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F1488" w14:textId="77777777" w:rsidR="002B1F1F" w:rsidRDefault="00921987">
      <w:pPr>
        <w:spacing w:after="0" w:line="240" w:lineRule="auto"/>
      </w:pPr>
      <w:r>
        <w:rPr>
          <w:noProof/>
          <w:lang w:eastAsia="fr-FR"/>
        </w:rPr>
        <w:drawing>
          <wp:anchor distT="0" distB="0" distL="114300" distR="114300" simplePos="0" relativeHeight="251672576" behindDoc="1" locked="0" layoutInCell="1" allowOverlap="1" wp14:anchorId="661B1D66" wp14:editId="3943C7FE">
            <wp:simplePos x="0" y="0"/>
            <wp:positionH relativeFrom="column">
              <wp:posOffset>-900430</wp:posOffset>
            </wp:positionH>
            <wp:positionV relativeFrom="paragraph">
              <wp:posOffset>-915670</wp:posOffset>
            </wp:positionV>
            <wp:extent cx="7583170" cy="10704195"/>
            <wp:effectExtent l="0" t="0" r="0" b="1905"/>
            <wp:wrapThrough wrapText="bothSides">
              <wp:wrapPolygon edited="0">
                <wp:start x="0" y="0"/>
                <wp:lineTo x="0" y="21565"/>
                <wp:lineTo x="21542" y="21565"/>
                <wp:lineTo x="21542"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170" cy="10704195"/>
                    </a:xfrm>
                    <a:prstGeom prst="rect">
                      <a:avLst/>
                    </a:prstGeom>
                  </pic:spPr>
                </pic:pic>
              </a:graphicData>
            </a:graphic>
            <wp14:sizeRelH relativeFrom="page">
              <wp14:pctWidth>0</wp14:pctWidth>
            </wp14:sizeRelH>
            <wp14:sizeRelV relativeFrom="page">
              <wp14:pctHeight>0</wp14:pctHeight>
            </wp14:sizeRelV>
          </wp:anchor>
        </w:drawing>
      </w:r>
      <w:r w:rsidR="002B1F1F">
        <w:br w:type="page"/>
      </w:r>
    </w:p>
    <w:sdt>
      <w:sdtPr>
        <w:rPr>
          <w:rFonts w:ascii="Calibri" w:eastAsia="Calibri" w:hAnsi="Calibri" w:cs="Arial"/>
          <w:b w:val="0"/>
          <w:bCs w:val="0"/>
          <w:color w:val="auto"/>
          <w:sz w:val="22"/>
          <w:szCs w:val="22"/>
          <w:lang w:eastAsia="en-US"/>
        </w:rPr>
        <w:id w:val="-324121179"/>
        <w:docPartObj>
          <w:docPartGallery w:val="Table of Contents"/>
          <w:docPartUnique/>
        </w:docPartObj>
      </w:sdtPr>
      <w:sdtEndPr/>
      <w:sdtContent>
        <w:p w14:paraId="75239EB6" w14:textId="77777777" w:rsidR="002B1F1F" w:rsidRPr="002B1F1F" w:rsidRDefault="002B1F1F" w:rsidP="002B1F1F">
          <w:pPr>
            <w:pStyle w:val="En-ttedetabledesmatires"/>
            <w:jc w:val="center"/>
            <w:rPr>
              <w:rFonts w:asciiTheme="minorHAnsi" w:hAnsiTheme="minorHAnsi"/>
              <w:sz w:val="24"/>
              <w:szCs w:val="24"/>
            </w:rPr>
          </w:pPr>
          <w:r w:rsidRPr="002B1F1F">
            <w:rPr>
              <w:rFonts w:asciiTheme="minorHAnsi" w:hAnsiTheme="minorHAnsi"/>
              <w:sz w:val="24"/>
              <w:szCs w:val="24"/>
            </w:rPr>
            <w:t>Sommaire</w:t>
          </w:r>
        </w:p>
        <w:p w14:paraId="728CAF3D" w14:textId="77777777" w:rsidR="002B1F1F" w:rsidRPr="002B1F1F" w:rsidRDefault="002B1F1F">
          <w:pPr>
            <w:pStyle w:val="TM1"/>
            <w:tabs>
              <w:tab w:val="left" w:pos="440"/>
              <w:tab w:val="right" w:leader="dot" w:pos="9060"/>
            </w:tabs>
            <w:rPr>
              <w:rFonts w:asciiTheme="minorHAnsi" w:eastAsiaTheme="minorEastAsia" w:hAnsiTheme="minorHAnsi" w:cstheme="minorBidi"/>
              <w:noProof/>
              <w:sz w:val="24"/>
              <w:szCs w:val="24"/>
              <w:lang w:eastAsia="fr-FR"/>
            </w:rPr>
          </w:pPr>
          <w:r w:rsidRPr="002B1F1F">
            <w:rPr>
              <w:rFonts w:asciiTheme="minorHAnsi" w:hAnsiTheme="minorHAnsi"/>
              <w:sz w:val="24"/>
              <w:szCs w:val="24"/>
            </w:rPr>
            <w:fldChar w:fldCharType="begin"/>
          </w:r>
          <w:r w:rsidRPr="002B1F1F">
            <w:rPr>
              <w:rFonts w:asciiTheme="minorHAnsi" w:hAnsiTheme="minorHAnsi"/>
              <w:sz w:val="24"/>
              <w:szCs w:val="24"/>
            </w:rPr>
            <w:instrText xml:space="preserve"> TOC \o "1-3" \h \z \u </w:instrText>
          </w:r>
          <w:r w:rsidRPr="002B1F1F">
            <w:rPr>
              <w:rFonts w:asciiTheme="minorHAnsi" w:hAnsiTheme="minorHAnsi"/>
              <w:sz w:val="24"/>
              <w:szCs w:val="24"/>
            </w:rPr>
            <w:fldChar w:fldCharType="separate"/>
          </w:r>
          <w:hyperlink w:anchor="_Toc99376881" w:history="1">
            <w:r w:rsidRPr="002B1F1F">
              <w:rPr>
                <w:rStyle w:val="Lienhypertexte"/>
                <w:rFonts w:asciiTheme="minorHAnsi" w:eastAsia="Times New Roman" w:hAnsiTheme="minorHAnsi" w:cs="Times New Roman"/>
                <w:b/>
                <w:bCs/>
                <w:noProof/>
                <w:sz w:val="24"/>
                <w:szCs w:val="24"/>
              </w:rPr>
              <w:t>1.</w:t>
            </w:r>
            <w:r w:rsidRPr="002B1F1F">
              <w:rPr>
                <w:rFonts w:asciiTheme="minorHAnsi" w:eastAsiaTheme="minorEastAsia" w:hAnsiTheme="minorHAnsi" w:cstheme="minorBidi"/>
                <w:noProof/>
                <w:sz w:val="24"/>
                <w:szCs w:val="24"/>
                <w:lang w:eastAsia="fr-FR"/>
              </w:rPr>
              <w:tab/>
            </w:r>
            <w:r w:rsidRPr="002B1F1F">
              <w:rPr>
                <w:rStyle w:val="Lienhypertexte"/>
                <w:rFonts w:asciiTheme="minorHAnsi" w:eastAsia="Times New Roman" w:hAnsiTheme="minorHAnsi" w:cs="Times New Roman"/>
                <w:b/>
                <w:bCs/>
                <w:noProof/>
                <w:sz w:val="24"/>
                <w:szCs w:val="24"/>
              </w:rPr>
              <w:t>Introduction:</w:t>
            </w:r>
            <w:r w:rsidRPr="002B1F1F">
              <w:rPr>
                <w:rFonts w:asciiTheme="minorHAnsi" w:hAnsiTheme="minorHAnsi"/>
                <w:noProof/>
                <w:webHidden/>
                <w:sz w:val="24"/>
                <w:szCs w:val="24"/>
              </w:rPr>
              <w:tab/>
            </w:r>
            <w:r w:rsidRPr="002B1F1F">
              <w:rPr>
                <w:rFonts w:asciiTheme="minorHAnsi" w:hAnsiTheme="minorHAnsi"/>
                <w:noProof/>
                <w:webHidden/>
                <w:sz w:val="24"/>
                <w:szCs w:val="24"/>
              </w:rPr>
              <w:fldChar w:fldCharType="begin"/>
            </w:r>
            <w:r w:rsidRPr="002B1F1F">
              <w:rPr>
                <w:rFonts w:asciiTheme="minorHAnsi" w:hAnsiTheme="minorHAnsi"/>
                <w:noProof/>
                <w:webHidden/>
                <w:sz w:val="24"/>
                <w:szCs w:val="24"/>
              </w:rPr>
              <w:instrText xml:space="preserve"> PAGEREF _Toc99376881 \h </w:instrText>
            </w:r>
            <w:r w:rsidRPr="002B1F1F">
              <w:rPr>
                <w:rFonts w:asciiTheme="minorHAnsi" w:hAnsiTheme="minorHAnsi"/>
                <w:noProof/>
                <w:webHidden/>
                <w:sz w:val="24"/>
                <w:szCs w:val="24"/>
              </w:rPr>
            </w:r>
            <w:r w:rsidRPr="002B1F1F">
              <w:rPr>
                <w:rFonts w:asciiTheme="minorHAnsi" w:hAnsiTheme="minorHAnsi"/>
                <w:noProof/>
                <w:webHidden/>
                <w:sz w:val="24"/>
                <w:szCs w:val="24"/>
              </w:rPr>
              <w:fldChar w:fldCharType="separate"/>
            </w:r>
            <w:r w:rsidRPr="002B1F1F">
              <w:rPr>
                <w:rFonts w:asciiTheme="minorHAnsi" w:hAnsiTheme="minorHAnsi"/>
                <w:noProof/>
                <w:webHidden/>
                <w:sz w:val="24"/>
                <w:szCs w:val="24"/>
              </w:rPr>
              <w:t>3</w:t>
            </w:r>
            <w:r w:rsidRPr="002B1F1F">
              <w:rPr>
                <w:rFonts w:asciiTheme="minorHAnsi" w:hAnsiTheme="minorHAnsi"/>
                <w:noProof/>
                <w:webHidden/>
                <w:sz w:val="24"/>
                <w:szCs w:val="24"/>
              </w:rPr>
              <w:fldChar w:fldCharType="end"/>
            </w:r>
          </w:hyperlink>
        </w:p>
        <w:p w14:paraId="1A2BB292" w14:textId="77777777" w:rsidR="002B1F1F" w:rsidRPr="002B1F1F" w:rsidRDefault="00783980">
          <w:pPr>
            <w:pStyle w:val="TM1"/>
            <w:tabs>
              <w:tab w:val="left" w:pos="440"/>
              <w:tab w:val="right" w:leader="dot" w:pos="9060"/>
            </w:tabs>
            <w:rPr>
              <w:rFonts w:asciiTheme="minorHAnsi" w:eastAsiaTheme="minorEastAsia" w:hAnsiTheme="minorHAnsi" w:cstheme="minorBidi"/>
              <w:noProof/>
              <w:sz w:val="24"/>
              <w:szCs w:val="24"/>
              <w:lang w:eastAsia="fr-FR"/>
            </w:rPr>
          </w:pPr>
          <w:hyperlink w:anchor="_Toc99376882" w:history="1">
            <w:r w:rsidR="002B1F1F" w:rsidRPr="002B1F1F">
              <w:rPr>
                <w:rStyle w:val="Lienhypertexte"/>
                <w:rFonts w:asciiTheme="minorHAnsi" w:eastAsia="Times New Roman" w:hAnsiTheme="minorHAnsi" w:cs="Times New Roman"/>
                <w:b/>
                <w:bCs/>
                <w:noProof/>
                <w:sz w:val="24"/>
                <w:szCs w:val="24"/>
              </w:rPr>
              <w:t>2.</w:t>
            </w:r>
            <w:r w:rsidR="002B1F1F" w:rsidRPr="002B1F1F">
              <w:rPr>
                <w:rFonts w:asciiTheme="minorHAnsi" w:eastAsiaTheme="minorEastAsia" w:hAnsiTheme="minorHAnsi" w:cstheme="minorBidi"/>
                <w:noProof/>
                <w:sz w:val="24"/>
                <w:szCs w:val="24"/>
                <w:lang w:eastAsia="fr-FR"/>
              </w:rPr>
              <w:tab/>
            </w:r>
            <w:r w:rsidR="002B1F1F" w:rsidRPr="002B1F1F">
              <w:rPr>
                <w:rStyle w:val="Lienhypertexte"/>
                <w:rFonts w:asciiTheme="minorHAnsi" w:eastAsia="Times New Roman" w:hAnsiTheme="minorHAnsi" w:cs="Times New Roman"/>
                <w:b/>
                <w:bCs/>
                <w:noProof/>
                <w:sz w:val="24"/>
                <w:szCs w:val="24"/>
              </w:rPr>
              <w:t>Calendrier :</w:t>
            </w:r>
            <w:r w:rsidR="002B1F1F" w:rsidRPr="002B1F1F">
              <w:rPr>
                <w:rFonts w:asciiTheme="minorHAnsi" w:hAnsiTheme="minorHAnsi"/>
                <w:noProof/>
                <w:webHidden/>
                <w:sz w:val="24"/>
                <w:szCs w:val="24"/>
              </w:rPr>
              <w:tab/>
            </w:r>
            <w:r w:rsidR="002B1F1F" w:rsidRPr="002B1F1F">
              <w:rPr>
                <w:rFonts w:asciiTheme="minorHAnsi" w:hAnsiTheme="minorHAnsi"/>
                <w:noProof/>
                <w:webHidden/>
                <w:sz w:val="24"/>
                <w:szCs w:val="24"/>
              </w:rPr>
              <w:fldChar w:fldCharType="begin"/>
            </w:r>
            <w:r w:rsidR="002B1F1F" w:rsidRPr="002B1F1F">
              <w:rPr>
                <w:rFonts w:asciiTheme="minorHAnsi" w:hAnsiTheme="minorHAnsi"/>
                <w:noProof/>
                <w:webHidden/>
                <w:sz w:val="24"/>
                <w:szCs w:val="24"/>
              </w:rPr>
              <w:instrText xml:space="preserve"> PAGEREF _Toc99376882 \h </w:instrText>
            </w:r>
            <w:r w:rsidR="002B1F1F" w:rsidRPr="002B1F1F">
              <w:rPr>
                <w:rFonts w:asciiTheme="minorHAnsi" w:hAnsiTheme="minorHAnsi"/>
                <w:noProof/>
                <w:webHidden/>
                <w:sz w:val="24"/>
                <w:szCs w:val="24"/>
              </w:rPr>
            </w:r>
            <w:r w:rsidR="002B1F1F" w:rsidRPr="002B1F1F">
              <w:rPr>
                <w:rFonts w:asciiTheme="minorHAnsi" w:hAnsiTheme="minorHAnsi"/>
                <w:noProof/>
                <w:webHidden/>
                <w:sz w:val="24"/>
                <w:szCs w:val="24"/>
              </w:rPr>
              <w:fldChar w:fldCharType="separate"/>
            </w:r>
            <w:r w:rsidR="002B1F1F" w:rsidRPr="002B1F1F">
              <w:rPr>
                <w:rFonts w:asciiTheme="minorHAnsi" w:hAnsiTheme="minorHAnsi"/>
                <w:noProof/>
                <w:webHidden/>
                <w:sz w:val="24"/>
                <w:szCs w:val="24"/>
              </w:rPr>
              <w:t>3</w:t>
            </w:r>
            <w:r w:rsidR="002B1F1F" w:rsidRPr="002B1F1F">
              <w:rPr>
                <w:rFonts w:asciiTheme="minorHAnsi" w:hAnsiTheme="minorHAnsi"/>
                <w:noProof/>
                <w:webHidden/>
                <w:sz w:val="24"/>
                <w:szCs w:val="24"/>
              </w:rPr>
              <w:fldChar w:fldCharType="end"/>
            </w:r>
          </w:hyperlink>
        </w:p>
        <w:p w14:paraId="196E44D0" w14:textId="77777777" w:rsidR="002B1F1F" w:rsidRPr="002B1F1F" w:rsidRDefault="00783980">
          <w:pPr>
            <w:pStyle w:val="TM1"/>
            <w:tabs>
              <w:tab w:val="left" w:pos="440"/>
              <w:tab w:val="right" w:leader="dot" w:pos="9060"/>
            </w:tabs>
            <w:rPr>
              <w:rFonts w:asciiTheme="minorHAnsi" w:eastAsiaTheme="minorEastAsia" w:hAnsiTheme="minorHAnsi" w:cstheme="minorBidi"/>
              <w:noProof/>
              <w:sz w:val="24"/>
              <w:szCs w:val="24"/>
              <w:lang w:eastAsia="fr-FR"/>
            </w:rPr>
          </w:pPr>
          <w:hyperlink w:anchor="_Toc99376883" w:history="1">
            <w:r w:rsidR="002B1F1F" w:rsidRPr="002B1F1F">
              <w:rPr>
                <w:rStyle w:val="Lienhypertexte"/>
                <w:rFonts w:asciiTheme="minorHAnsi" w:eastAsia="Times New Roman" w:hAnsiTheme="minorHAnsi" w:cs="Times New Roman"/>
                <w:noProof/>
                <w:sz w:val="24"/>
                <w:szCs w:val="24"/>
              </w:rPr>
              <w:t>3.</w:t>
            </w:r>
            <w:r w:rsidR="002B1F1F" w:rsidRPr="002B1F1F">
              <w:rPr>
                <w:rFonts w:asciiTheme="minorHAnsi" w:eastAsiaTheme="minorEastAsia" w:hAnsiTheme="minorHAnsi" w:cstheme="minorBidi"/>
                <w:noProof/>
                <w:sz w:val="24"/>
                <w:szCs w:val="24"/>
                <w:lang w:eastAsia="fr-FR"/>
              </w:rPr>
              <w:tab/>
            </w:r>
            <w:r w:rsidR="002B1F1F" w:rsidRPr="002B1F1F">
              <w:rPr>
                <w:rStyle w:val="Lienhypertexte"/>
                <w:rFonts w:asciiTheme="minorHAnsi" w:eastAsia="Times New Roman" w:hAnsiTheme="minorHAnsi" w:cs="Times New Roman"/>
                <w:b/>
                <w:bCs/>
                <w:noProof/>
                <w:sz w:val="24"/>
                <w:szCs w:val="24"/>
              </w:rPr>
              <w:t>Déroulement de la mise en œuvre des PNR</w:t>
            </w:r>
            <w:r w:rsidR="002B1F1F" w:rsidRPr="002B1F1F">
              <w:rPr>
                <w:rFonts w:asciiTheme="minorHAnsi" w:hAnsiTheme="minorHAnsi"/>
                <w:noProof/>
                <w:webHidden/>
                <w:sz w:val="24"/>
                <w:szCs w:val="24"/>
              </w:rPr>
              <w:tab/>
            </w:r>
            <w:r w:rsidR="002B1F1F" w:rsidRPr="002B1F1F">
              <w:rPr>
                <w:rFonts w:asciiTheme="minorHAnsi" w:hAnsiTheme="minorHAnsi"/>
                <w:noProof/>
                <w:webHidden/>
                <w:sz w:val="24"/>
                <w:szCs w:val="24"/>
              </w:rPr>
              <w:fldChar w:fldCharType="begin"/>
            </w:r>
            <w:r w:rsidR="002B1F1F" w:rsidRPr="002B1F1F">
              <w:rPr>
                <w:rFonts w:asciiTheme="minorHAnsi" w:hAnsiTheme="minorHAnsi"/>
                <w:noProof/>
                <w:webHidden/>
                <w:sz w:val="24"/>
                <w:szCs w:val="24"/>
              </w:rPr>
              <w:instrText xml:space="preserve"> PAGEREF _Toc99376883 \h </w:instrText>
            </w:r>
            <w:r w:rsidR="002B1F1F" w:rsidRPr="002B1F1F">
              <w:rPr>
                <w:rFonts w:asciiTheme="minorHAnsi" w:hAnsiTheme="minorHAnsi"/>
                <w:noProof/>
                <w:webHidden/>
                <w:sz w:val="24"/>
                <w:szCs w:val="24"/>
              </w:rPr>
            </w:r>
            <w:r w:rsidR="002B1F1F" w:rsidRPr="002B1F1F">
              <w:rPr>
                <w:rFonts w:asciiTheme="minorHAnsi" w:hAnsiTheme="minorHAnsi"/>
                <w:noProof/>
                <w:webHidden/>
                <w:sz w:val="24"/>
                <w:szCs w:val="24"/>
              </w:rPr>
              <w:fldChar w:fldCharType="separate"/>
            </w:r>
            <w:r w:rsidR="002B1F1F" w:rsidRPr="002B1F1F">
              <w:rPr>
                <w:rFonts w:asciiTheme="minorHAnsi" w:hAnsiTheme="minorHAnsi"/>
                <w:noProof/>
                <w:webHidden/>
                <w:sz w:val="24"/>
                <w:szCs w:val="24"/>
              </w:rPr>
              <w:t>4</w:t>
            </w:r>
            <w:r w:rsidR="002B1F1F" w:rsidRPr="002B1F1F">
              <w:rPr>
                <w:rFonts w:asciiTheme="minorHAnsi" w:hAnsiTheme="minorHAnsi"/>
                <w:noProof/>
                <w:webHidden/>
                <w:sz w:val="24"/>
                <w:szCs w:val="24"/>
              </w:rPr>
              <w:fldChar w:fldCharType="end"/>
            </w:r>
          </w:hyperlink>
        </w:p>
        <w:p w14:paraId="365294C3" w14:textId="77777777" w:rsidR="002B1F1F" w:rsidRPr="002B1F1F" w:rsidRDefault="00783980">
          <w:pPr>
            <w:pStyle w:val="TM2"/>
            <w:tabs>
              <w:tab w:val="left" w:pos="660"/>
              <w:tab w:val="right" w:leader="dot" w:pos="9060"/>
            </w:tabs>
            <w:rPr>
              <w:rFonts w:asciiTheme="minorHAnsi" w:eastAsiaTheme="minorEastAsia" w:hAnsiTheme="minorHAnsi" w:cstheme="minorBidi"/>
              <w:noProof/>
              <w:sz w:val="24"/>
              <w:szCs w:val="24"/>
              <w:lang w:eastAsia="fr-FR"/>
            </w:rPr>
          </w:pPr>
          <w:hyperlink w:anchor="_Toc99376884" w:history="1">
            <w:r w:rsidR="002B1F1F" w:rsidRPr="002B1F1F">
              <w:rPr>
                <w:rStyle w:val="Lienhypertexte"/>
                <w:rFonts w:asciiTheme="minorHAnsi" w:eastAsia="Times New Roman" w:hAnsiTheme="minorHAnsi" w:cs="Times New Roman"/>
                <w:b/>
                <w:bCs/>
                <w:noProof/>
                <w:sz w:val="24"/>
                <w:szCs w:val="24"/>
              </w:rPr>
              <w:t>c.</w:t>
            </w:r>
            <w:r w:rsidR="002B1F1F" w:rsidRPr="002B1F1F">
              <w:rPr>
                <w:rFonts w:asciiTheme="minorHAnsi" w:eastAsiaTheme="minorEastAsia" w:hAnsiTheme="minorHAnsi" w:cstheme="minorBidi"/>
                <w:noProof/>
                <w:sz w:val="24"/>
                <w:szCs w:val="24"/>
                <w:lang w:eastAsia="fr-FR"/>
              </w:rPr>
              <w:tab/>
            </w:r>
            <w:r w:rsidR="002B1F1F" w:rsidRPr="002B1F1F">
              <w:rPr>
                <w:rStyle w:val="Lienhypertexte"/>
                <w:rFonts w:asciiTheme="minorHAnsi" w:eastAsia="Times New Roman" w:hAnsiTheme="minorHAnsi" w:cs="Times New Roman"/>
                <w:b/>
                <w:bCs/>
                <w:noProof/>
                <w:sz w:val="24"/>
                <w:szCs w:val="24"/>
              </w:rPr>
              <w:t>Qui peut intégrer le projet ?</w:t>
            </w:r>
            <w:r w:rsidR="002B1F1F" w:rsidRPr="002B1F1F">
              <w:rPr>
                <w:rFonts w:asciiTheme="minorHAnsi" w:hAnsiTheme="minorHAnsi"/>
                <w:noProof/>
                <w:webHidden/>
                <w:sz w:val="24"/>
                <w:szCs w:val="24"/>
              </w:rPr>
              <w:tab/>
            </w:r>
            <w:r w:rsidR="002B1F1F" w:rsidRPr="002B1F1F">
              <w:rPr>
                <w:rFonts w:asciiTheme="minorHAnsi" w:hAnsiTheme="minorHAnsi"/>
                <w:noProof/>
                <w:webHidden/>
                <w:sz w:val="24"/>
                <w:szCs w:val="24"/>
              </w:rPr>
              <w:fldChar w:fldCharType="begin"/>
            </w:r>
            <w:r w:rsidR="002B1F1F" w:rsidRPr="002B1F1F">
              <w:rPr>
                <w:rFonts w:asciiTheme="minorHAnsi" w:hAnsiTheme="minorHAnsi"/>
                <w:noProof/>
                <w:webHidden/>
                <w:sz w:val="24"/>
                <w:szCs w:val="24"/>
              </w:rPr>
              <w:instrText xml:space="preserve"> PAGEREF _Toc99376884 \h </w:instrText>
            </w:r>
            <w:r w:rsidR="002B1F1F" w:rsidRPr="002B1F1F">
              <w:rPr>
                <w:rFonts w:asciiTheme="minorHAnsi" w:hAnsiTheme="minorHAnsi"/>
                <w:noProof/>
                <w:webHidden/>
                <w:sz w:val="24"/>
                <w:szCs w:val="24"/>
              </w:rPr>
            </w:r>
            <w:r w:rsidR="002B1F1F" w:rsidRPr="002B1F1F">
              <w:rPr>
                <w:rFonts w:asciiTheme="minorHAnsi" w:hAnsiTheme="minorHAnsi"/>
                <w:noProof/>
                <w:webHidden/>
                <w:sz w:val="24"/>
                <w:szCs w:val="24"/>
              </w:rPr>
              <w:fldChar w:fldCharType="separate"/>
            </w:r>
            <w:r w:rsidR="002B1F1F" w:rsidRPr="002B1F1F">
              <w:rPr>
                <w:rFonts w:asciiTheme="minorHAnsi" w:hAnsiTheme="minorHAnsi"/>
                <w:noProof/>
                <w:webHidden/>
                <w:sz w:val="24"/>
                <w:szCs w:val="24"/>
              </w:rPr>
              <w:t>4</w:t>
            </w:r>
            <w:r w:rsidR="002B1F1F" w:rsidRPr="002B1F1F">
              <w:rPr>
                <w:rFonts w:asciiTheme="minorHAnsi" w:hAnsiTheme="minorHAnsi"/>
                <w:noProof/>
                <w:webHidden/>
                <w:sz w:val="24"/>
                <w:szCs w:val="24"/>
              </w:rPr>
              <w:fldChar w:fldCharType="end"/>
            </w:r>
          </w:hyperlink>
        </w:p>
        <w:p w14:paraId="1921D555" w14:textId="77777777" w:rsidR="002B1F1F" w:rsidRPr="002B1F1F" w:rsidRDefault="00783980">
          <w:pPr>
            <w:pStyle w:val="TM2"/>
            <w:tabs>
              <w:tab w:val="left" w:pos="660"/>
              <w:tab w:val="right" w:leader="dot" w:pos="9060"/>
            </w:tabs>
            <w:rPr>
              <w:rFonts w:asciiTheme="minorHAnsi" w:eastAsiaTheme="minorEastAsia" w:hAnsiTheme="minorHAnsi" w:cstheme="minorBidi"/>
              <w:noProof/>
              <w:sz w:val="24"/>
              <w:szCs w:val="24"/>
              <w:lang w:eastAsia="fr-FR"/>
            </w:rPr>
          </w:pPr>
          <w:hyperlink w:anchor="_Toc99376885" w:history="1">
            <w:r w:rsidR="002B1F1F" w:rsidRPr="002B1F1F">
              <w:rPr>
                <w:rStyle w:val="Lienhypertexte"/>
                <w:rFonts w:asciiTheme="minorHAnsi" w:eastAsia="Times New Roman" w:hAnsiTheme="minorHAnsi" w:cs="Times New Roman"/>
                <w:b/>
                <w:bCs/>
                <w:noProof/>
                <w:sz w:val="24"/>
                <w:szCs w:val="24"/>
              </w:rPr>
              <w:t>d.</w:t>
            </w:r>
            <w:r w:rsidR="002B1F1F" w:rsidRPr="002B1F1F">
              <w:rPr>
                <w:rFonts w:asciiTheme="minorHAnsi" w:eastAsiaTheme="minorEastAsia" w:hAnsiTheme="minorHAnsi" w:cstheme="minorBidi"/>
                <w:noProof/>
                <w:sz w:val="24"/>
                <w:szCs w:val="24"/>
                <w:lang w:eastAsia="fr-FR"/>
              </w:rPr>
              <w:tab/>
            </w:r>
            <w:r w:rsidR="002B1F1F" w:rsidRPr="002B1F1F">
              <w:rPr>
                <w:rStyle w:val="Lienhypertexte"/>
                <w:rFonts w:asciiTheme="minorHAnsi" w:eastAsia="Times New Roman" w:hAnsiTheme="minorHAnsi" w:cs="Times New Roman"/>
                <w:b/>
                <w:bCs/>
                <w:noProof/>
                <w:sz w:val="24"/>
                <w:szCs w:val="24"/>
              </w:rPr>
              <w:t>Conditions de participation à l’appel :</w:t>
            </w:r>
            <w:r w:rsidR="002B1F1F" w:rsidRPr="002B1F1F">
              <w:rPr>
                <w:rFonts w:asciiTheme="minorHAnsi" w:hAnsiTheme="minorHAnsi"/>
                <w:noProof/>
                <w:webHidden/>
                <w:sz w:val="24"/>
                <w:szCs w:val="24"/>
              </w:rPr>
              <w:tab/>
            </w:r>
            <w:r w:rsidR="002B1F1F" w:rsidRPr="002B1F1F">
              <w:rPr>
                <w:rFonts w:asciiTheme="minorHAnsi" w:hAnsiTheme="minorHAnsi"/>
                <w:noProof/>
                <w:webHidden/>
                <w:sz w:val="24"/>
                <w:szCs w:val="24"/>
              </w:rPr>
              <w:fldChar w:fldCharType="begin"/>
            </w:r>
            <w:r w:rsidR="002B1F1F" w:rsidRPr="002B1F1F">
              <w:rPr>
                <w:rFonts w:asciiTheme="minorHAnsi" w:hAnsiTheme="minorHAnsi"/>
                <w:noProof/>
                <w:webHidden/>
                <w:sz w:val="24"/>
                <w:szCs w:val="24"/>
              </w:rPr>
              <w:instrText xml:space="preserve"> PAGEREF _Toc99376885 \h </w:instrText>
            </w:r>
            <w:r w:rsidR="002B1F1F" w:rsidRPr="002B1F1F">
              <w:rPr>
                <w:rFonts w:asciiTheme="minorHAnsi" w:hAnsiTheme="minorHAnsi"/>
                <w:noProof/>
                <w:webHidden/>
                <w:sz w:val="24"/>
                <w:szCs w:val="24"/>
              </w:rPr>
            </w:r>
            <w:r w:rsidR="002B1F1F" w:rsidRPr="002B1F1F">
              <w:rPr>
                <w:rFonts w:asciiTheme="minorHAnsi" w:hAnsiTheme="minorHAnsi"/>
                <w:noProof/>
                <w:webHidden/>
                <w:sz w:val="24"/>
                <w:szCs w:val="24"/>
              </w:rPr>
              <w:fldChar w:fldCharType="separate"/>
            </w:r>
            <w:r w:rsidR="002B1F1F" w:rsidRPr="002B1F1F">
              <w:rPr>
                <w:rFonts w:asciiTheme="minorHAnsi" w:hAnsiTheme="minorHAnsi"/>
                <w:noProof/>
                <w:webHidden/>
                <w:sz w:val="24"/>
                <w:szCs w:val="24"/>
              </w:rPr>
              <w:t>5</w:t>
            </w:r>
            <w:r w:rsidR="002B1F1F" w:rsidRPr="002B1F1F">
              <w:rPr>
                <w:rFonts w:asciiTheme="minorHAnsi" w:hAnsiTheme="minorHAnsi"/>
                <w:noProof/>
                <w:webHidden/>
                <w:sz w:val="24"/>
                <w:szCs w:val="24"/>
              </w:rPr>
              <w:fldChar w:fldCharType="end"/>
            </w:r>
          </w:hyperlink>
        </w:p>
        <w:p w14:paraId="4201E536" w14:textId="77777777" w:rsidR="002B1F1F" w:rsidRPr="002B1F1F" w:rsidRDefault="00783980">
          <w:pPr>
            <w:pStyle w:val="TM2"/>
            <w:tabs>
              <w:tab w:val="left" w:pos="660"/>
              <w:tab w:val="right" w:leader="dot" w:pos="9060"/>
            </w:tabs>
            <w:rPr>
              <w:rFonts w:asciiTheme="minorHAnsi" w:eastAsiaTheme="minorEastAsia" w:hAnsiTheme="minorHAnsi" w:cstheme="minorBidi"/>
              <w:noProof/>
              <w:sz w:val="24"/>
              <w:szCs w:val="24"/>
              <w:lang w:eastAsia="fr-FR"/>
            </w:rPr>
          </w:pPr>
          <w:hyperlink w:anchor="_Toc99376886" w:history="1">
            <w:r w:rsidR="002B1F1F" w:rsidRPr="002B1F1F">
              <w:rPr>
                <w:rStyle w:val="Lienhypertexte"/>
                <w:rFonts w:asciiTheme="minorHAnsi" w:eastAsia="Times New Roman" w:hAnsiTheme="minorHAnsi" w:cs="Times New Roman"/>
                <w:b/>
                <w:bCs/>
                <w:noProof/>
                <w:sz w:val="24"/>
                <w:szCs w:val="24"/>
              </w:rPr>
              <w:t>e.</w:t>
            </w:r>
            <w:r w:rsidR="002B1F1F" w:rsidRPr="002B1F1F">
              <w:rPr>
                <w:rFonts w:asciiTheme="minorHAnsi" w:eastAsiaTheme="minorEastAsia" w:hAnsiTheme="minorHAnsi" w:cstheme="minorBidi"/>
                <w:noProof/>
                <w:sz w:val="24"/>
                <w:szCs w:val="24"/>
                <w:lang w:eastAsia="fr-FR"/>
              </w:rPr>
              <w:tab/>
            </w:r>
            <w:r w:rsidR="002B1F1F" w:rsidRPr="002B1F1F">
              <w:rPr>
                <w:rStyle w:val="Lienhypertexte"/>
                <w:rFonts w:asciiTheme="minorHAnsi" w:eastAsia="Times New Roman" w:hAnsiTheme="minorHAnsi" w:cs="Times New Roman"/>
                <w:b/>
                <w:bCs/>
                <w:noProof/>
                <w:sz w:val="24"/>
                <w:szCs w:val="24"/>
              </w:rPr>
              <w:t>Etapes de conception du projet :</w:t>
            </w:r>
            <w:r w:rsidR="002B1F1F" w:rsidRPr="002B1F1F">
              <w:rPr>
                <w:rFonts w:asciiTheme="minorHAnsi" w:hAnsiTheme="minorHAnsi"/>
                <w:noProof/>
                <w:webHidden/>
                <w:sz w:val="24"/>
                <w:szCs w:val="24"/>
              </w:rPr>
              <w:tab/>
            </w:r>
            <w:r w:rsidR="002B1F1F" w:rsidRPr="002B1F1F">
              <w:rPr>
                <w:rFonts w:asciiTheme="minorHAnsi" w:hAnsiTheme="minorHAnsi"/>
                <w:noProof/>
                <w:webHidden/>
                <w:sz w:val="24"/>
                <w:szCs w:val="24"/>
              </w:rPr>
              <w:fldChar w:fldCharType="begin"/>
            </w:r>
            <w:r w:rsidR="002B1F1F" w:rsidRPr="002B1F1F">
              <w:rPr>
                <w:rFonts w:asciiTheme="minorHAnsi" w:hAnsiTheme="minorHAnsi"/>
                <w:noProof/>
                <w:webHidden/>
                <w:sz w:val="24"/>
                <w:szCs w:val="24"/>
              </w:rPr>
              <w:instrText xml:space="preserve"> PAGEREF _Toc99376886 \h </w:instrText>
            </w:r>
            <w:r w:rsidR="002B1F1F" w:rsidRPr="002B1F1F">
              <w:rPr>
                <w:rFonts w:asciiTheme="minorHAnsi" w:hAnsiTheme="minorHAnsi"/>
                <w:noProof/>
                <w:webHidden/>
                <w:sz w:val="24"/>
                <w:szCs w:val="24"/>
              </w:rPr>
            </w:r>
            <w:r w:rsidR="002B1F1F" w:rsidRPr="002B1F1F">
              <w:rPr>
                <w:rFonts w:asciiTheme="minorHAnsi" w:hAnsiTheme="minorHAnsi"/>
                <w:noProof/>
                <w:webHidden/>
                <w:sz w:val="24"/>
                <w:szCs w:val="24"/>
              </w:rPr>
              <w:fldChar w:fldCharType="separate"/>
            </w:r>
            <w:r w:rsidR="002B1F1F" w:rsidRPr="002B1F1F">
              <w:rPr>
                <w:rFonts w:asciiTheme="minorHAnsi" w:hAnsiTheme="minorHAnsi"/>
                <w:noProof/>
                <w:webHidden/>
                <w:sz w:val="24"/>
                <w:szCs w:val="24"/>
              </w:rPr>
              <w:t>5</w:t>
            </w:r>
            <w:r w:rsidR="002B1F1F" w:rsidRPr="002B1F1F">
              <w:rPr>
                <w:rFonts w:asciiTheme="minorHAnsi" w:hAnsiTheme="minorHAnsi"/>
                <w:noProof/>
                <w:webHidden/>
                <w:sz w:val="24"/>
                <w:szCs w:val="24"/>
              </w:rPr>
              <w:fldChar w:fldCharType="end"/>
            </w:r>
          </w:hyperlink>
        </w:p>
        <w:p w14:paraId="5DC31F75" w14:textId="77777777" w:rsidR="002B1F1F" w:rsidRPr="002B1F1F" w:rsidRDefault="00783980">
          <w:pPr>
            <w:pStyle w:val="TM2"/>
            <w:tabs>
              <w:tab w:val="left" w:pos="660"/>
              <w:tab w:val="right" w:leader="dot" w:pos="9060"/>
            </w:tabs>
            <w:rPr>
              <w:rFonts w:asciiTheme="minorHAnsi" w:eastAsiaTheme="minorEastAsia" w:hAnsiTheme="minorHAnsi" w:cstheme="minorBidi"/>
              <w:noProof/>
              <w:sz w:val="24"/>
              <w:szCs w:val="24"/>
              <w:lang w:eastAsia="fr-FR"/>
            </w:rPr>
          </w:pPr>
          <w:hyperlink w:anchor="_Toc99376887" w:history="1">
            <w:r w:rsidR="002B1F1F" w:rsidRPr="002B1F1F">
              <w:rPr>
                <w:rStyle w:val="Lienhypertexte"/>
                <w:rFonts w:asciiTheme="minorHAnsi" w:eastAsia="Times New Roman" w:hAnsiTheme="minorHAnsi" w:cs="Times New Roman"/>
                <w:b/>
                <w:bCs/>
                <w:noProof/>
                <w:sz w:val="24"/>
                <w:szCs w:val="24"/>
              </w:rPr>
              <w:t>f.</w:t>
            </w:r>
            <w:r w:rsidR="002B1F1F" w:rsidRPr="002B1F1F">
              <w:rPr>
                <w:rFonts w:asciiTheme="minorHAnsi" w:eastAsiaTheme="minorEastAsia" w:hAnsiTheme="minorHAnsi" w:cstheme="minorBidi"/>
                <w:noProof/>
                <w:sz w:val="24"/>
                <w:szCs w:val="24"/>
                <w:lang w:eastAsia="fr-FR"/>
              </w:rPr>
              <w:tab/>
            </w:r>
            <w:r w:rsidR="002B1F1F" w:rsidRPr="002B1F1F">
              <w:rPr>
                <w:rStyle w:val="Lienhypertexte"/>
                <w:rFonts w:asciiTheme="minorHAnsi" w:eastAsia="Times New Roman" w:hAnsiTheme="minorHAnsi" w:cs="Times New Roman"/>
                <w:b/>
                <w:bCs/>
                <w:noProof/>
                <w:sz w:val="24"/>
                <w:szCs w:val="24"/>
              </w:rPr>
              <w:t>La soumission des projets :</w:t>
            </w:r>
            <w:r w:rsidR="002B1F1F" w:rsidRPr="002B1F1F">
              <w:rPr>
                <w:rFonts w:asciiTheme="minorHAnsi" w:hAnsiTheme="minorHAnsi"/>
                <w:noProof/>
                <w:webHidden/>
                <w:sz w:val="24"/>
                <w:szCs w:val="24"/>
              </w:rPr>
              <w:tab/>
            </w:r>
            <w:r w:rsidR="002B1F1F" w:rsidRPr="002B1F1F">
              <w:rPr>
                <w:rFonts w:asciiTheme="minorHAnsi" w:hAnsiTheme="minorHAnsi"/>
                <w:noProof/>
                <w:webHidden/>
                <w:sz w:val="24"/>
                <w:szCs w:val="24"/>
              </w:rPr>
              <w:fldChar w:fldCharType="begin"/>
            </w:r>
            <w:r w:rsidR="002B1F1F" w:rsidRPr="002B1F1F">
              <w:rPr>
                <w:rFonts w:asciiTheme="minorHAnsi" w:hAnsiTheme="minorHAnsi"/>
                <w:noProof/>
                <w:webHidden/>
                <w:sz w:val="24"/>
                <w:szCs w:val="24"/>
              </w:rPr>
              <w:instrText xml:space="preserve"> PAGEREF _Toc99376887 \h </w:instrText>
            </w:r>
            <w:r w:rsidR="002B1F1F" w:rsidRPr="002B1F1F">
              <w:rPr>
                <w:rFonts w:asciiTheme="minorHAnsi" w:hAnsiTheme="minorHAnsi"/>
                <w:noProof/>
                <w:webHidden/>
                <w:sz w:val="24"/>
                <w:szCs w:val="24"/>
              </w:rPr>
            </w:r>
            <w:r w:rsidR="002B1F1F" w:rsidRPr="002B1F1F">
              <w:rPr>
                <w:rFonts w:asciiTheme="minorHAnsi" w:hAnsiTheme="minorHAnsi"/>
                <w:noProof/>
                <w:webHidden/>
                <w:sz w:val="24"/>
                <w:szCs w:val="24"/>
              </w:rPr>
              <w:fldChar w:fldCharType="separate"/>
            </w:r>
            <w:r w:rsidR="002B1F1F" w:rsidRPr="002B1F1F">
              <w:rPr>
                <w:rFonts w:asciiTheme="minorHAnsi" w:hAnsiTheme="minorHAnsi"/>
                <w:noProof/>
                <w:webHidden/>
                <w:sz w:val="24"/>
                <w:szCs w:val="24"/>
              </w:rPr>
              <w:t>6</w:t>
            </w:r>
            <w:r w:rsidR="002B1F1F" w:rsidRPr="002B1F1F">
              <w:rPr>
                <w:rFonts w:asciiTheme="minorHAnsi" w:hAnsiTheme="minorHAnsi"/>
                <w:noProof/>
                <w:webHidden/>
                <w:sz w:val="24"/>
                <w:szCs w:val="24"/>
              </w:rPr>
              <w:fldChar w:fldCharType="end"/>
            </w:r>
          </w:hyperlink>
        </w:p>
        <w:p w14:paraId="219AB95A" w14:textId="77777777" w:rsidR="002B1F1F" w:rsidRPr="002B1F1F" w:rsidRDefault="00783980">
          <w:pPr>
            <w:pStyle w:val="TM1"/>
            <w:tabs>
              <w:tab w:val="left" w:pos="440"/>
              <w:tab w:val="right" w:leader="dot" w:pos="9060"/>
            </w:tabs>
            <w:rPr>
              <w:rFonts w:asciiTheme="minorHAnsi" w:eastAsiaTheme="minorEastAsia" w:hAnsiTheme="minorHAnsi" w:cstheme="minorBidi"/>
              <w:noProof/>
              <w:sz w:val="24"/>
              <w:szCs w:val="24"/>
              <w:lang w:eastAsia="fr-FR"/>
            </w:rPr>
          </w:pPr>
          <w:hyperlink w:anchor="_Toc99376888" w:history="1">
            <w:r w:rsidR="002B1F1F" w:rsidRPr="002B1F1F">
              <w:rPr>
                <w:rStyle w:val="Lienhypertexte"/>
                <w:rFonts w:asciiTheme="minorHAnsi" w:hAnsiTheme="minorHAnsi"/>
                <w:b/>
                <w:bCs/>
                <w:noProof/>
                <w:sz w:val="24"/>
                <w:szCs w:val="24"/>
              </w:rPr>
              <w:t>4.</w:t>
            </w:r>
            <w:r w:rsidR="002B1F1F" w:rsidRPr="002B1F1F">
              <w:rPr>
                <w:rFonts w:asciiTheme="minorHAnsi" w:eastAsiaTheme="minorEastAsia" w:hAnsiTheme="minorHAnsi" w:cstheme="minorBidi"/>
                <w:noProof/>
                <w:sz w:val="24"/>
                <w:szCs w:val="24"/>
                <w:lang w:eastAsia="fr-FR"/>
              </w:rPr>
              <w:tab/>
            </w:r>
            <w:r w:rsidR="002B1F1F" w:rsidRPr="002B1F1F">
              <w:rPr>
                <w:rStyle w:val="Lienhypertexte"/>
                <w:rFonts w:asciiTheme="minorHAnsi" w:hAnsiTheme="minorHAnsi"/>
                <w:b/>
                <w:bCs/>
                <w:noProof/>
                <w:sz w:val="24"/>
                <w:szCs w:val="24"/>
              </w:rPr>
              <w:t>Critères d’expertise selon l’arrêté</w:t>
            </w:r>
            <w:r w:rsidR="002B1F1F" w:rsidRPr="002B1F1F">
              <w:rPr>
                <w:rStyle w:val="Lienhypertexte"/>
                <w:rFonts w:asciiTheme="minorHAnsi" w:eastAsia="Times New Roman" w:hAnsiTheme="minorHAnsi" w:cs="Times New Roman"/>
                <w:b/>
                <w:bCs/>
                <w:noProof/>
                <w:sz w:val="24"/>
                <w:szCs w:val="24"/>
              </w:rPr>
              <w:t xml:space="preserve"> </w:t>
            </w:r>
            <w:r w:rsidR="002B1F1F" w:rsidRPr="002B1F1F">
              <w:rPr>
                <w:rStyle w:val="Lienhypertexte"/>
                <w:rFonts w:asciiTheme="minorHAnsi" w:hAnsiTheme="minorHAnsi"/>
                <w:b/>
                <w:bCs/>
                <w:noProof/>
                <w:sz w:val="24"/>
                <w:szCs w:val="24"/>
              </w:rPr>
              <w:t>fixant les modalités de sélection des projets de recherche</w:t>
            </w:r>
            <w:r w:rsidR="002B1F1F" w:rsidRPr="002B1F1F">
              <w:rPr>
                <w:rFonts w:asciiTheme="minorHAnsi" w:hAnsiTheme="minorHAnsi"/>
                <w:noProof/>
                <w:webHidden/>
                <w:sz w:val="24"/>
                <w:szCs w:val="24"/>
              </w:rPr>
              <w:tab/>
            </w:r>
            <w:r w:rsidR="002B1F1F" w:rsidRPr="002B1F1F">
              <w:rPr>
                <w:rFonts w:asciiTheme="minorHAnsi" w:hAnsiTheme="minorHAnsi"/>
                <w:noProof/>
                <w:webHidden/>
                <w:sz w:val="24"/>
                <w:szCs w:val="24"/>
              </w:rPr>
              <w:fldChar w:fldCharType="begin"/>
            </w:r>
            <w:r w:rsidR="002B1F1F" w:rsidRPr="002B1F1F">
              <w:rPr>
                <w:rFonts w:asciiTheme="minorHAnsi" w:hAnsiTheme="minorHAnsi"/>
                <w:noProof/>
                <w:webHidden/>
                <w:sz w:val="24"/>
                <w:szCs w:val="24"/>
              </w:rPr>
              <w:instrText xml:space="preserve"> PAGEREF _Toc99376888 \h </w:instrText>
            </w:r>
            <w:r w:rsidR="002B1F1F" w:rsidRPr="002B1F1F">
              <w:rPr>
                <w:rFonts w:asciiTheme="minorHAnsi" w:hAnsiTheme="minorHAnsi"/>
                <w:noProof/>
                <w:webHidden/>
                <w:sz w:val="24"/>
                <w:szCs w:val="24"/>
              </w:rPr>
            </w:r>
            <w:r w:rsidR="002B1F1F" w:rsidRPr="002B1F1F">
              <w:rPr>
                <w:rFonts w:asciiTheme="minorHAnsi" w:hAnsiTheme="minorHAnsi"/>
                <w:noProof/>
                <w:webHidden/>
                <w:sz w:val="24"/>
                <w:szCs w:val="24"/>
              </w:rPr>
              <w:fldChar w:fldCharType="separate"/>
            </w:r>
            <w:r w:rsidR="002B1F1F" w:rsidRPr="002B1F1F">
              <w:rPr>
                <w:rFonts w:asciiTheme="minorHAnsi" w:hAnsiTheme="minorHAnsi"/>
                <w:noProof/>
                <w:webHidden/>
                <w:sz w:val="24"/>
                <w:szCs w:val="24"/>
              </w:rPr>
              <w:t>8</w:t>
            </w:r>
            <w:r w:rsidR="002B1F1F" w:rsidRPr="002B1F1F">
              <w:rPr>
                <w:rFonts w:asciiTheme="minorHAnsi" w:hAnsiTheme="minorHAnsi"/>
                <w:noProof/>
                <w:webHidden/>
                <w:sz w:val="24"/>
                <w:szCs w:val="24"/>
              </w:rPr>
              <w:fldChar w:fldCharType="end"/>
            </w:r>
          </w:hyperlink>
        </w:p>
        <w:p w14:paraId="47C5701C" w14:textId="77777777" w:rsidR="002B1F1F" w:rsidRPr="002B1F1F" w:rsidRDefault="00783980">
          <w:pPr>
            <w:pStyle w:val="TM1"/>
            <w:tabs>
              <w:tab w:val="left" w:pos="440"/>
              <w:tab w:val="right" w:leader="dot" w:pos="9060"/>
            </w:tabs>
            <w:rPr>
              <w:rFonts w:asciiTheme="minorHAnsi" w:eastAsiaTheme="minorEastAsia" w:hAnsiTheme="minorHAnsi" w:cstheme="minorBidi"/>
              <w:noProof/>
              <w:sz w:val="24"/>
              <w:szCs w:val="24"/>
              <w:lang w:eastAsia="fr-FR"/>
            </w:rPr>
          </w:pPr>
          <w:hyperlink w:anchor="_Toc99376889" w:history="1">
            <w:r w:rsidR="002B1F1F" w:rsidRPr="002B1F1F">
              <w:rPr>
                <w:rStyle w:val="Lienhypertexte"/>
                <w:rFonts w:asciiTheme="minorHAnsi" w:eastAsia="Times New Roman" w:hAnsiTheme="minorHAnsi" w:cs="Times New Roman"/>
                <w:b/>
                <w:bCs/>
                <w:noProof/>
                <w:sz w:val="24"/>
                <w:szCs w:val="24"/>
              </w:rPr>
              <w:t>5.</w:t>
            </w:r>
            <w:r w:rsidR="002B1F1F" w:rsidRPr="002B1F1F">
              <w:rPr>
                <w:rFonts w:asciiTheme="minorHAnsi" w:eastAsiaTheme="minorEastAsia" w:hAnsiTheme="minorHAnsi" w:cstheme="minorBidi"/>
                <w:noProof/>
                <w:sz w:val="24"/>
                <w:szCs w:val="24"/>
                <w:lang w:eastAsia="fr-FR"/>
              </w:rPr>
              <w:tab/>
            </w:r>
            <w:r w:rsidR="002B1F1F" w:rsidRPr="002B1F1F">
              <w:rPr>
                <w:rStyle w:val="Lienhypertexte"/>
                <w:rFonts w:asciiTheme="minorHAnsi" w:eastAsia="Times New Roman" w:hAnsiTheme="minorHAnsi" w:cs="Times New Roman"/>
                <w:b/>
                <w:bCs/>
                <w:noProof/>
                <w:sz w:val="24"/>
                <w:szCs w:val="24"/>
              </w:rPr>
              <w:t>Contact et informations :</w:t>
            </w:r>
            <w:r w:rsidR="002B1F1F" w:rsidRPr="002B1F1F">
              <w:rPr>
                <w:rFonts w:asciiTheme="minorHAnsi" w:hAnsiTheme="minorHAnsi"/>
                <w:noProof/>
                <w:webHidden/>
                <w:sz w:val="24"/>
                <w:szCs w:val="24"/>
              </w:rPr>
              <w:tab/>
            </w:r>
            <w:r w:rsidR="002B1F1F" w:rsidRPr="002B1F1F">
              <w:rPr>
                <w:rFonts w:asciiTheme="minorHAnsi" w:hAnsiTheme="minorHAnsi"/>
                <w:noProof/>
                <w:webHidden/>
                <w:sz w:val="24"/>
                <w:szCs w:val="24"/>
              </w:rPr>
              <w:fldChar w:fldCharType="begin"/>
            </w:r>
            <w:r w:rsidR="002B1F1F" w:rsidRPr="002B1F1F">
              <w:rPr>
                <w:rFonts w:asciiTheme="minorHAnsi" w:hAnsiTheme="minorHAnsi"/>
                <w:noProof/>
                <w:webHidden/>
                <w:sz w:val="24"/>
                <w:szCs w:val="24"/>
              </w:rPr>
              <w:instrText xml:space="preserve"> PAGEREF _Toc99376889 \h </w:instrText>
            </w:r>
            <w:r w:rsidR="002B1F1F" w:rsidRPr="002B1F1F">
              <w:rPr>
                <w:rFonts w:asciiTheme="minorHAnsi" w:hAnsiTheme="minorHAnsi"/>
                <w:noProof/>
                <w:webHidden/>
                <w:sz w:val="24"/>
                <w:szCs w:val="24"/>
              </w:rPr>
            </w:r>
            <w:r w:rsidR="002B1F1F" w:rsidRPr="002B1F1F">
              <w:rPr>
                <w:rFonts w:asciiTheme="minorHAnsi" w:hAnsiTheme="minorHAnsi"/>
                <w:noProof/>
                <w:webHidden/>
                <w:sz w:val="24"/>
                <w:szCs w:val="24"/>
              </w:rPr>
              <w:fldChar w:fldCharType="separate"/>
            </w:r>
            <w:r w:rsidR="002B1F1F" w:rsidRPr="002B1F1F">
              <w:rPr>
                <w:rFonts w:asciiTheme="minorHAnsi" w:hAnsiTheme="minorHAnsi"/>
                <w:noProof/>
                <w:webHidden/>
                <w:sz w:val="24"/>
                <w:szCs w:val="24"/>
              </w:rPr>
              <w:t>9</w:t>
            </w:r>
            <w:r w:rsidR="002B1F1F" w:rsidRPr="002B1F1F">
              <w:rPr>
                <w:rFonts w:asciiTheme="minorHAnsi" w:hAnsiTheme="minorHAnsi"/>
                <w:noProof/>
                <w:webHidden/>
                <w:sz w:val="24"/>
                <w:szCs w:val="24"/>
              </w:rPr>
              <w:fldChar w:fldCharType="end"/>
            </w:r>
          </w:hyperlink>
        </w:p>
        <w:p w14:paraId="7C6AC7C5" w14:textId="77777777" w:rsidR="002B1F1F" w:rsidRDefault="002B1F1F">
          <w:r w:rsidRPr="002B1F1F">
            <w:rPr>
              <w:rFonts w:asciiTheme="minorHAnsi" w:hAnsiTheme="minorHAnsi"/>
              <w:b/>
              <w:bCs/>
              <w:sz w:val="24"/>
              <w:szCs w:val="24"/>
            </w:rPr>
            <w:fldChar w:fldCharType="end"/>
          </w:r>
        </w:p>
      </w:sdtContent>
    </w:sdt>
    <w:p w14:paraId="277EDC76" w14:textId="77777777" w:rsidR="00AF5F4A" w:rsidRDefault="00AF5F4A">
      <w:pPr>
        <w:spacing w:after="0" w:line="240" w:lineRule="auto"/>
      </w:pPr>
      <w:r>
        <w:br w:type="page"/>
      </w:r>
    </w:p>
    <w:p w14:paraId="48DC5323" w14:textId="77777777" w:rsidR="00AF5F4A" w:rsidRPr="00AF5F4A" w:rsidRDefault="00AF5F4A" w:rsidP="002B1F1F">
      <w:pPr>
        <w:keepNext/>
        <w:keepLines/>
        <w:numPr>
          <w:ilvl w:val="0"/>
          <w:numId w:val="6"/>
        </w:numPr>
        <w:spacing w:before="480" w:after="0"/>
        <w:jc w:val="both"/>
        <w:outlineLvl w:val="0"/>
        <w:rPr>
          <w:rFonts w:ascii="Cambria" w:eastAsia="Times New Roman" w:hAnsi="Cambria" w:cs="Times New Roman"/>
          <w:b/>
          <w:bCs/>
          <w:color w:val="4F81BD" w:themeColor="accent1"/>
          <w:sz w:val="28"/>
          <w:szCs w:val="28"/>
        </w:rPr>
      </w:pPr>
      <w:bookmarkStart w:id="0" w:name="_Toc98662610"/>
      <w:bookmarkStart w:id="1" w:name="_Toc99376881"/>
      <w:r w:rsidRPr="00AF5F4A">
        <w:rPr>
          <w:rFonts w:ascii="Cambria" w:eastAsia="Times New Roman" w:hAnsi="Cambria" w:cs="Times New Roman"/>
          <w:b/>
          <w:bCs/>
          <w:color w:val="4F81BD" w:themeColor="accent1"/>
          <w:sz w:val="28"/>
          <w:szCs w:val="28"/>
        </w:rPr>
        <w:lastRenderedPageBreak/>
        <w:t>I</w:t>
      </w:r>
      <w:r w:rsidRPr="002B1F1F">
        <w:rPr>
          <w:rFonts w:ascii="Cambria" w:eastAsia="Times New Roman" w:hAnsi="Cambria" w:cs="Times New Roman"/>
          <w:b/>
          <w:bCs/>
          <w:color w:val="4F81BD" w:themeColor="accent1"/>
          <w:sz w:val="28"/>
          <w:szCs w:val="28"/>
        </w:rPr>
        <w:t>ntroduction</w:t>
      </w:r>
      <w:r w:rsidRPr="00AF5F4A">
        <w:rPr>
          <w:rFonts w:ascii="Cambria" w:eastAsia="Times New Roman" w:hAnsi="Cambria" w:cs="Times New Roman"/>
          <w:b/>
          <w:bCs/>
          <w:color w:val="4F81BD" w:themeColor="accent1"/>
          <w:sz w:val="28"/>
          <w:szCs w:val="28"/>
        </w:rPr>
        <w:t>:</w:t>
      </w:r>
      <w:bookmarkEnd w:id="0"/>
      <w:bookmarkEnd w:id="1"/>
      <w:r w:rsidRPr="00AF5F4A">
        <w:rPr>
          <w:rFonts w:ascii="Cambria" w:eastAsia="Times New Roman" w:hAnsi="Cambria" w:cs="Times New Roman"/>
          <w:b/>
          <w:bCs/>
          <w:color w:val="4F81BD" w:themeColor="accent1"/>
          <w:sz w:val="28"/>
          <w:szCs w:val="28"/>
        </w:rPr>
        <w:t xml:space="preserve"> </w:t>
      </w:r>
    </w:p>
    <w:p w14:paraId="476E4F5D" w14:textId="77777777" w:rsidR="00AF5F4A" w:rsidRPr="00712AB4" w:rsidRDefault="00AF5F4A" w:rsidP="00AF5F4A">
      <w:pPr>
        <w:jc w:val="both"/>
        <w:rPr>
          <w:rFonts w:ascii="Garamond" w:hAnsi="Garamond"/>
          <w:sz w:val="28"/>
          <w:szCs w:val="28"/>
        </w:rPr>
      </w:pPr>
      <w:r w:rsidRPr="00712AB4">
        <w:rPr>
          <w:rFonts w:ascii="Garamond" w:hAnsi="Garamond"/>
          <w:sz w:val="28"/>
          <w:szCs w:val="28"/>
        </w:rPr>
        <w:t xml:space="preserve">En application des dispositions de l’article 13 de la loi n°15-21 du 18 </w:t>
      </w:r>
      <w:proofErr w:type="spellStart"/>
      <w:r w:rsidRPr="00712AB4">
        <w:rPr>
          <w:rFonts w:ascii="Garamond" w:hAnsi="Garamond"/>
          <w:sz w:val="28"/>
          <w:szCs w:val="28"/>
        </w:rPr>
        <w:t>Rabie</w:t>
      </w:r>
      <w:proofErr w:type="spellEnd"/>
      <w:r w:rsidRPr="00712AB4">
        <w:rPr>
          <w:rFonts w:ascii="Garamond" w:hAnsi="Garamond"/>
          <w:sz w:val="28"/>
          <w:szCs w:val="28"/>
        </w:rPr>
        <w:t xml:space="preserve"> el-</w:t>
      </w:r>
      <w:proofErr w:type="spellStart"/>
      <w:r w:rsidRPr="00712AB4">
        <w:rPr>
          <w:rFonts w:ascii="Garamond" w:hAnsi="Garamond"/>
          <w:sz w:val="28"/>
          <w:szCs w:val="28"/>
        </w:rPr>
        <w:t>aouel</w:t>
      </w:r>
      <w:proofErr w:type="spellEnd"/>
      <w:r w:rsidRPr="00712AB4">
        <w:rPr>
          <w:rFonts w:ascii="Garamond" w:hAnsi="Garamond"/>
          <w:sz w:val="28"/>
          <w:szCs w:val="28"/>
        </w:rPr>
        <w:t xml:space="preserve"> 1437 correspondant au 30 décembre 2015, modifiée, portant loi d’orientation sur la recherche scientifique et le développement technologique, le décret  n° 21-89 du 17 </w:t>
      </w:r>
      <w:proofErr w:type="spellStart"/>
      <w:r w:rsidRPr="00712AB4">
        <w:rPr>
          <w:rFonts w:ascii="Garamond" w:hAnsi="Garamond"/>
          <w:sz w:val="28"/>
          <w:szCs w:val="28"/>
        </w:rPr>
        <w:t>Rajab</w:t>
      </w:r>
      <w:proofErr w:type="spellEnd"/>
      <w:r w:rsidRPr="00712AB4">
        <w:rPr>
          <w:rFonts w:ascii="Garamond" w:hAnsi="Garamond"/>
          <w:sz w:val="28"/>
          <w:szCs w:val="28"/>
        </w:rPr>
        <w:t xml:space="preserve"> 1442 correspondant au 1er mars 2021 a pour objet d’établir le plan de développement pluriannuel pour la mise en œuvre des trois (03) programmes nationaux de recherche scientifique et de développement technologique prioritaires qui sont fixés comme suit : </w:t>
      </w:r>
    </w:p>
    <w:p w14:paraId="6DE780F8" w14:textId="77777777" w:rsidR="00AF5F4A" w:rsidRPr="00712AB4" w:rsidRDefault="00AF5F4A" w:rsidP="00AF5F4A">
      <w:pPr>
        <w:pStyle w:val="Paragraphedeliste"/>
        <w:numPr>
          <w:ilvl w:val="0"/>
          <w:numId w:val="7"/>
        </w:numPr>
        <w:spacing w:line="276" w:lineRule="auto"/>
        <w:contextualSpacing/>
        <w:rPr>
          <w:rFonts w:ascii="Garamond" w:hAnsi="Garamond"/>
          <w:sz w:val="28"/>
          <w:szCs w:val="28"/>
        </w:rPr>
      </w:pPr>
      <w:r w:rsidRPr="00712AB4">
        <w:rPr>
          <w:rFonts w:ascii="Garamond" w:hAnsi="Garamond"/>
          <w:sz w:val="28"/>
          <w:szCs w:val="28"/>
        </w:rPr>
        <w:t xml:space="preserve">Le programme national de recherche sur </w:t>
      </w:r>
      <w:r w:rsidRPr="00712AB4">
        <w:rPr>
          <w:rFonts w:ascii="Garamond" w:hAnsi="Garamond"/>
          <w:b/>
          <w:sz w:val="28"/>
          <w:szCs w:val="28"/>
        </w:rPr>
        <w:t>la sécurité alimentaire</w:t>
      </w:r>
      <w:r w:rsidRPr="00712AB4">
        <w:rPr>
          <w:rFonts w:ascii="Garamond" w:hAnsi="Garamond"/>
          <w:sz w:val="28"/>
          <w:szCs w:val="28"/>
        </w:rPr>
        <w:t xml:space="preserve"> ;</w:t>
      </w:r>
    </w:p>
    <w:p w14:paraId="654B904B" w14:textId="77777777" w:rsidR="00AF5F4A" w:rsidRPr="00712AB4" w:rsidRDefault="00AF5F4A" w:rsidP="00AF5F4A">
      <w:pPr>
        <w:pStyle w:val="Paragraphedeliste"/>
        <w:numPr>
          <w:ilvl w:val="0"/>
          <w:numId w:val="7"/>
        </w:numPr>
        <w:spacing w:line="276" w:lineRule="auto"/>
        <w:contextualSpacing/>
        <w:rPr>
          <w:rFonts w:ascii="Garamond" w:hAnsi="Garamond"/>
          <w:sz w:val="28"/>
          <w:szCs w:val="28"/>
        </w:rPr>
      </w:pPr>
      <w:r w:rsidRPr="00712AB4">
        <w:rPr>
          <w:rFonts w:ascii="Garamond" w:hAnsi="Garamond"/>
          <w:sz w:val="28"/>
          <w:szCs w:val="28"/>
        </w:rPr>
        <w:t xml:space="preserve">Le programme national de recherche sur </w:t>
      </w:r>
      <w:r w:rsidRPr="00712AB4">
        <w:rPr>
          <w:rFonts w:ascii="Garamond" w:hAnsi="Garamond"/>
          <w:b/>
          <w:sz w:val="28"/>
          <w:szCs w:val="28"/>
        </w:rPr>
        <w:t>la santé du citoyen</w:t>
      </w:r>
      <w:r w:rsidRPr="00712AB4">
        <w:rPr>
          <w:rFonts w:ascii="Garamond" w:hAnsi="Garamond"/>
          <w:sz w:val="28"/>
          <w:szCs w:val="28"/>
        </w:rPr>
        <w:t xml:space="preserve"> ;</w:t>
      </w:r>
    </w:p>
    <w:p w14:paraId="1EEB8429" w14:textId="77777777" w:rsidR="00AF5F4A" w:rsidRDefault="00AF5F4A" w:rsidP="00AF5F4A">
      <w:pPr>
        <w:pStyle w:val="Paragraphedeliste"/>
        <w:numPr>
          <w:ilvl w:val="0"/>
          <w:numId w:val="7"/>
        </w:numPr>
        <w:spacing w:line="276" w:lineRule="auto"/>
        <w:contextualSpacing/>
        <w:jc w:val="both"/>
        <w:rPr>
          <w:rFonts w:ascii="Garamond" w:hAnsi="Garamond"/>
          <w:sz w:val="28"/>
          <w:szCs w:val="28"/>
        </w:rPr>
      </w:pPr>
      <w:r w:rsidRPr="00712AB4">
        <w:rPr>
          <w:rFonts w:ascii="Garamond" w:hAnsi="Garamond"/>
          <w:sz w:val="28"/>
          <w:szCs w:val="28"/>
        </w:rPr>
        <w:t xml:space="preserve">Le programme national de recherche sur </w:t>
      </w:r>
      <w:r w:rsidRPr="00712AB4">
        <w:rPr>
          <w:rFonts w:ascii="Garamond" w:hAnsi="Garamond"/>
          <w:b/>
          <w:sz w:val="28"/>
          <w:szCs w:val="28"/>
        </w:rPr>
        <w:t>la sécurité énergétique</w:t>
      </w:r>
      <w:r w:rsidRPr="00712AB4">
        <w:rPr>
          <w:rFonts w:ascii="Garamond" w:hAnsi="Garamond"/>
          <w:sz w:val="28"/>
          <w:szCs w:val="28"/>
        </w:rPr>
        <w:t>.</w:t>
      </w:r>
    </w:p>
    <w:p w14:paraId="4C39D67C" w14:textId="77777777" w:rsidR="00AF5F4A" w:rsidRDefault="00AF5F4A" w:rsidP="00AF5F4A">
      <w:pPr>
        <w:spacing w:after="0"/>
        <w:jc w:val="both"/>
        <w:rPr>
          <w:rFonts w:ascii="Garamond" w:hAnsi="Garamond"/>
          <w:sz w:val="28"/>
          <w:szCs w:val="28"/>
        </w:rPr>
      </w:pPr>
    </w:p>
    <w:p w14:paraId="61E638B9" w14:textId="77777777" w:rsidR="00AF5F4A" w:rsidRDefault="00AF5F4A" w:rsidP="002B1F1F">
      <w:pPr>
        <w:spacing w:after="0"/>
        <w:jc w:val="both"/>
        <w:rPr>
          <w:rFonts w:ascii="Garamond" w:hAnsi="Garamond"/>
          <w:sz w:val="28"/>
          <w:szCs w:val="28"/>
        </w:rPr>
      </w:pPr>
      <w:r>
        <w:rPr>
          <w:rFonts w:ascii="Garamond" w:hAnsi="Garamond"/>
          <w:sz w:val="28"/>
          <w:szCs w:val="28"/>
        </w:rPr>
        <w:t>Le présent document est consacré au</w:t>
      </w:r>
      <w:r w:rsidR="002B1F1F">
        <w:rPr>
          <w:rFonts w:ascii="Garamond" w:hAnsi="Garamond"/>
          <w:sz w:val="28"/>
          <w:szCs w:val="28"/>
        </w:rPr>
        <w:t xml:space="preserve">x modalités de soumission des appels dans </w:t>
      </w:r>
      <w:proofErr w:type="gramStart"/>
      <w:r w:rsidR="002B1F1F">
        <w:rPr>
          <w:rFonts w:ascii="Garamond" w:hAnsi="Garamond"/>
          <w:sz w:val="28"/>
          <w:szCs w:val="28"/>
        </w:rPr>
        <w:t>les cadre</w:t>
      </w:r>
      <w:proofErr w:type="gramEnd"/>
      <w:r w:rsidR="002B1F1F">
        <w:rPr>
          <w:rFonts w:ascii="Garamond" w:hAnsi="Garamond"/>
          <w:sz w:val="28"/>
          <w:szCs w:val="28"/>
        </w:rPr>
        <w:t xml:space="preserve"> du 2</w:t>
      </w:r>
      <w:r w:rsidR="002B1F1F" w:rsidRPr="002B1F1F">
        <w:rPr>
          <w:rFonts w:ascii="Garamond" w:hAnsi="Garamond"/>
          <w:sz w:val="28"/>
          <w:szCs w:val="28"/>
          <w:vertAlign w:val="superscript"/>
        </w:rPr>
        <w:t>e</w:t>
      </w:r>
      <w:r w:rsidR="002B1F1F">
        <w:rPr>
          <w:rFonts w:ascii="Garamond" w:hAnsi="Garamond"/>
          <w:sz w:val="28"/>
          <w:szCs w:val="28"/>
        </w:rPr>
        <w:t xml:space="preserve"> appel à projets des</w:t>
      </w:r>
      <w:r>
        <w:rPr>
          <w:rFonts w:ascii="Garamond" w:hAnsi="Garamond"/>
          <w:sz w:val="28"/>
          <w:szCs w:val="28"/>
        </w:rPr>
        <w:t xml:space="preserve"> programme</w:t>
      </w:r>
      <w:r w:rsidR="002B1F1F">
        <w:rPr>
          <w:rFonts w:ascii="Garamond" w:hAnsi="Garamond"/>
          <w:sz w:val="28"/>
          <w:szCs w:val="28"/>
        </w:rPr>
        <w:t>s</w:t>
      </w:r>
      <w:r>
        <w:rPr>
          <w:rFonts w:ascii="Garamond" w:hAnsi="Garamond"/>
          <w:sz w:val="28"/>
          <w:szCs w:val="28"/>
        </w:rPr>
        <w:t xml:space="preserve"> nationa</w:t>
      </w:r>
      <w:r w:rsidR="002B1F1F">
        <w:rPr>
          <w:rFonts w:ascii="Garamond" w:hAnsi="Garamond"/>
          <w:sz w:val="28"/>
          <w:szCs w:val="28"/>
        </w:rPr>
        <w:t>ux</w:t>
      </w:r>
      <w:r>
        <w:rPr>
          <w:rFonts w:ascii="Garamond" w:hAnsi="Garamond"/>
          <w:sz w:val="28"/>
          <w:szCs w:val="28"/>
        </w:rPr>
        <w:t xml:space="preserve"> de recherche sur la sécurité alimentaire</w:t>
      </w:r>
      <w:r w:rsidR="002B1F1F">
        <w:rPr>
          <w:rFonts w:ascii="Garamond" w:hAnsi="Garamond"/>
          <w:sz w:val="28"/>
          <w:szCs w:val="28"/>
        </w:rPr>
        <w:t>, la santé du citoyen et la sécurité énergétique</w:t>
      </w:r>
      <w:r>
        <w:rPr>
          <w:rFonts w:ascii="Garamond" w:hAnsi="Garamond"/>
          <w:sz w:val="28"/>
          <w:szCs w:val="28"/>
        </w:rPr>
        <w:t xml:space="preserve">. </w:t>
      </w:r>
    </w:p>
    <w:p w14:paraId="581AFDB4" w14:textId="77777777" w:rsidR="00AF5F4A" w:rsidRPr="00AF5F4A" w:rsidRDefault="00AF5F4A" w:rsidP="00AF5F4A">
      <w:pPr>
        <w:keepNext/>
        <w:keepLines/>
        <w:numPr>
          <w:ilvl w:val="0"/>
          <w:numId w:val="6"/>
        </w:numPr>
        <w:spacing w:before="480" w:after="0"/>
        <w:outlineLvl w:val="0"/>
        <w:rPr>
          <w:rFonts w:ascii="Cambria" w:eastAsia="Times New Roman" w:hAnsi="Cambria" w:cs="Times New Roman"/>
          <w:b/>
          <w:bCs/>
          <w:color w:val="4F81BD" w:themeColor="accent1"/>
          <w:sz w:val="28"/>
          <w:szCs w:val="28"/>
        </w:rPr>
      </w:pPr>
      <w:bookmarkStart w:id="2" w:name="_Toc70942468"/>
      <w:bookmarkStart w:id="3" w:name="_Toc98662611"/>
      <w:bookmarkStart w:id="4" w:name="_Toc99376882"/>
      <w:r w:rsidRPr="00AF5F4A">
        <w:rPr>
          <w:rFonts w:ascii="Cambria" w:eastAsia="Times New Roman" w:hAnsi="Cambria" w:cs="Times New Roman"/>
          <w:b/>
          <w:bCs/>
          <w:color w:val="4F81BD" w:themeColor="accent1"/>
          <w:sz w:val="28"/>
          <w:szCs w:val="28"/>
        </w:rPr>
        <w:t>Calendrier :</w:t>
      </w:r>
      <w:bookmarkEnd w:id="2"/>
      <w:bookmarkEnd w:id="3"/>
      <w:bookmarkEnd w:id="4"/>
      <w:r w:rsidRPr="00AF5F4A">
        <w:rPr>
          <w:rFonts w:ascii="Cambria" w:eastAsia="Times New Roman" w:hAnsi="Cambria" w:cs="Times New Roman"/>
          <w:b/>
          <w:bCs/>
          <w:color w:val="4F81BD" w:themeColor="accent1"/>
          <w:sz w:val="28"/>
          <w:szCs w:val="28"/>
        </w:rPr>
        <w:t xml:space="preserve"> </w:t>
      </w:r>
    </w:p>
    <w:tbl>
      <w:tblPr>
        <w:tblStyle w:val="Listeclaire-Accent1"/>
        <w:tblW w:w="0" w:type="auto"/>
        <w:tblLook w:val="04A0" w:firstRow="1" w:lastRow="0" w:firstColumn="1" w:lastColumn="0" w:noHBand="0" w:noVBand="1"/>
      </w:tblPr>
      <w:tblGrid>
        <w:gridCol w:w="2969"/>
        <w:gridCol w:w="6081"/>
      </w:tblGrid>
      <w:tr w:rsidR="00AF5F4A" w:rsidRPr="00AF5F4A" w14:paraId="16733554" w14:textId="77777777" w:rsidTr="002B1F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E83BCD5" w14:textId="77777777" w:rsidR="00AF5F4A" w:rsidRPr="00AF5F4A" w:rsidRDefault="00AF5F4A" w:rsidP="002B1F1F">
            <w:pPr>
              <w:spacing w:after="0"/>
              <w:jc w:val="center"/>
              <w:rPr>
                <w:rFonts w:ascii="Garamond" w:hAnsi="Garamond"/>
                <w:sz w:val="28"/>
                <w:szCs w:val="28"/>
              </w:rPr>
            </w:pPr>
            <w:r w:rsidRPr="00AF5F4A">
              <w:rPr>
                <w:rFonts w:ascii="Garamond" w:hAnsi="Garamond"/>
                <w:sz w:val="28"/>
                <w:szCs w:val="28"/>
              </w:rPr>
              <w:t>Dates provisoires</w:t>
            </w:r>
          </w:p>
        </w:tc>
        <w:tc>
          <w:tcPr>
            <w:tcW w:w="6088" w:type="dxa"/>
          </w:tcPr>
          <w:p w14:paraId="3EEFF412" w14:textId="77777777" w:rsidR="00AF5F4A" w:rsidRPr="00AF5F4A" w:rsidRDefault="00AF5F4A" w:rsidP="002B1F1F">
            <w:pPr>
              <w:spacing w:after="0"/>
              <w:jc w:val="center"/>
              <w:cnfStyle w:val="100000000000" w:firstRow="1" w:lastRow="0" w:firstColumn="0" w:lastColumn="0" w:oddVBand="0" w:evenVBand="0" w:oddHBand="0" w:evenHBand="0" w:firstRowFirstColumn="0" w:firstRowLastColumn="0" w:lastRowFirstColumn="0" w:lastRowLastColumn="0"/>
              <w:rPr>
                <w:rFonts w:ascii="Garamond" w:hAnsi="Garamond"/>
                <w:sz w:val="28"/>
                <w:szCs w:val="28"/>
              </w:rPr>
            </w:pPr>
            <w:r w:rsidRPr="00AF5F4A">
              <w:rPr>
                <w:rFonts w:ascii="Garamond" w:hAnsi="Garamond"/>
                <w:sz w:val="28"/>
                <w:szCs w:val="28"/>
              </w:rPr>
              <w:t>Etapes</w:t>
            </w:r>
          </w:p>
        </w:tc>
      </w:tr>
      <w:tr w:rsidR="00AF5F4A" w:rsidRPr="00AF5F4A" w14:paraId="09D8A2E2" w14:textId="77777777" w:rsidTr="002B1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D18260"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Mardi 01/03/2022</w:t>
            </w:r>
          </w:p>
        </w:tc>
        <w:tc>
          <w:tcPr>
            <w:tcW w:w="6088" w:type="dxa"/>
          </w:tcPr>
          <w:p w14:paraId="6C8372D1" w14:textId="77777777" w:rsidR="00AF5F4A" w:rsidRPr="00AF5F4A" w:rsidRDefault="00AF5F4A" w:rsidP="002B1F1F">
            <w:pPr>
              <w:spacing w:after="0"/>
              <w:jc w:val="both"/>
              <w:cnfStyle w:val="000000100000" w:firstRow="0" w:lastRow="0" w:firstColumn="0" w:lastColumn="0" w:oddVBand="0" w:evenVBand="0" w:oddHBand="1" w:evenHBand="0" w:firstRowFirstColumn="0" w:firstRowLastColumn="0" w:lastRowFirstColumn="0" w:lastRowLastColumn="0"/>
              <w:rPr>
                <w:rFonts w:ascii="Garamond" w:hAnsi="Garamond"/>
                <w:sz w:val="28"/>
                <w:szCs w:val="28"/>
              </w:rPr>
            </w:pPr>
            <w:r w:rsidRPr="00AF5F4A">
              <w:rPr>
                <w:rFonts w:ascii="Garamond" w:hAnsi="Garamond"/>
                <w:sz w:val="28"/>
                <w:szCs w:val="28"/>
              </w:rPr>
              <w:t>Annonce officielle du 2</w:t>
            </w:r>
            <w:r w:rsidRPr="00AF5F4A">
              <w:rPr>
                <w:rFonts w:ascii="Garamond" w:hAnsi="Garamond"/>
                <w:sz w:val="28"/>
                <w:szCs w:val="28"/>
                <w:vertAlign w:val="superscript"/>
              </w:rPr>
              <w:t>e</w:t>
            </w:r>
            <w:r w:rsidRPr="00AF5F4A">
              <w:rPr>
                <w:rFonts w:ascii="Garamond" w:hAnsi="Garamond"/>
                <w:sz w:val="28"/>
                <w:szCs w:val="28"/>
              </w:rPr>
              <w:t xml:space="preserve"> appel à projet PNR II</w:t>
            </w:r>
          </w:p>
        </w:tc>
      </w:tr>
      <w:tr w:rsidR="00AF5F4A" w:rsidRPr="00AF5F4A" w14:paraId="7AACEFB1" w14:textId="77777777" w:rsidTr="002B1F1F">
        <w:tc>
          <w:tcPr>
            <w:cnfStyle w:val="001000000000" w:firstRow="0" w:lastRow="0" w:firstColumn="1" w:lastColumn="0" w:oddVBand="0" w:evenVBand="0" w:oddHBand="0" w:evenHBand="0" w:firstRowFirstColumn="0" w:firstRowLastColumn="0" w:lastRowFirstColumn="0" w:lastRowLastColumn="0"/>
            <w:tcW w:w="2972" w:type="dxa"/>
          </w:tcPr>
          <w:p w14:paraId="56ED5B64"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Mardi 05 avril 2022</w:t>
            </w:r>
          </w:p>
        </w:tc>
        <w:tc>
          <w:tcPr>
            <w:tcW w:w="6088" w:type="dxa"/>
          </w:tcPr>
          <w:p w14:paraId="6AD7FA5F" w14:textId="77777777" w:rsidR="00AF5F4A" w:rsidRPr="00AF5F4A" w:rsidRDefault="00AF5F4A" w:rsidP="002B1F1F">
            <w:pPr>
              <w:spacing w:after="0"/>
              <w:jc w:val="both"/>
              <w:cnfStyle w:val="000000000000" w:firstRow="0" w:lastRow="0" w:firstColumn="0" w:lastColumn="0" w:oddVBand="0" w:evenVBand="0" w:oddHBand="0" w:evenHBand="0" w:firstRowFirstColumn="0" w:firstRowLastColumn="0" w:lastRowFirstColumn="0" w:lastRowLastColumn="0"/>
              <w:rPr>
                <w:rFonts w:ascii="Garamond" w:hAnsi="Garamond"/>
                <w:sz w:val="28"/>
                <w:szCs w:val="28"/>
              </w:rPr>
            </w:pPr>
            <w:r w:rsidRPr="00AF5F4A">
              <w:rPr>
                <w:rFonts w:ascii="Garamond" w:hAnsi="Garamond"/>
                <w:sz w:val="28"/>
                <w:szCs w:val="28"/>
              </w:rPr>
              <w:t xml:space="preserve">Début de réception des propositions des projets via la plateforme </w:t>
            </w:r>
            <w:hyperlink r:id="rId9" w:history="1">
              <w:r w:rsidRPr="00AF5F4A">
                <w:rPr>
                  <w:rFonts w:ascii="Garamond" w:hAnsi="Garamond"/>
                  <w:color w:val="0563C1"/>
                  <w:sz w:val="28"/>
                  <w:szCs w:val="28"/>
                  <w:u w:val="single"/>
                </w:rPr>
                <w:t>www.pnr.dgrsdt.dz</w:t>
              </w:r>
            </w:hyperlink>
            <w:r w:rsidRPr="00AF5F4A">
              <w:rPr>
                <w:rFonts w:ascii="Garamond" w:hAnsi="Garamond"/>
                <w:sz w:val="28"/>
                <w:szCs w:val="28"/>
              </w:rPr>
              <w:t xml:space="preserve"> </w:t>
            </w:r>
          </w:p>
        </w:tc>
      </w:tr>
      <w:tr w:rsidR="00AF5F4A" w:rsidRPr="00AF5F4A" w14:paraId="3CC212FE" w14:textId="77777777" w:rsidTr="002B1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77449C4"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Samedi 21/05/2022 – 23h00</w:t>
            </w:r>
          </w:p>
        </w:tc>
        <w:tc>
          <w:tcPr>
            <w:tcW w:w="6088" w:type="dxa"/>
          </w:tcPr>
          <w:p w14:paraId="233ED6C5" w14:textId="77777777" w:rsidR="00AF5F4A" w:rsidRPr="00AF5F4A" w:rsidRDefault="00AF5F4A" w:rsidP="002B1F1F">
            <w:pPr>
              <w:spacing w:after="0"/>
              <w:jc w:val="both"/>
              <w:cnfStyle w:val="000000100000" w:firstRow="0" w:lastRow="0" w:firstColumn="0" w:lastColumn="0" w:oddVBand="0" w:evenVBand="0" w:oddHBand="1" w:evenHBand="0" w:firstRowFirstColumn="0" w:firstRowLastColumn="0" w:lastRowFirstColumn="0" w:lastRowLastColumn="0"/>
              <w:rPr>
                <w:rFonts w:ascii="Garamond" w:hAnsi="Garamond"/>
                <w:sz w:val="28"/>
                <w:szCs w:val="28"/>
              </w:rPr>
            </w:pPr>
            <w:r w:rsidRPr="00AF5F4A">
              <w:rPr>
                <w:rFonts w:ascii="Garamond" w:hAnsi="Garamond"/>
                <w:sz w:val="28"/>
                <w:szCs w:val="28"/>
              </w:rPr>
              <w:t>Date limite de soumission des propositions (obligatoire). 23h00.</w:t>
            </w:r>
          </w:p>
        </w:tc>
      </w:tr>
      <w:tr w:rsidR="00AF5F4A" w:rsidRPr="00AF5F4A" w14:paraId="7F398298" w14:textId="77777777" w:rsidTr="002B1F1F">
        <w:tc>
          <w:tcPr>
            <w:cnfStyle w:val="001000000000" w:firstRow="0" w:lastRow="0" w:firstColumn="1" w:lastColumn="0" w:oddVBand="0" w:evenVBand="0" w:oddHBand="0" w:evenHBand="0" w:firstRowFirstColumn="0" w:firstRowLastColumn="0" w:lastRowFirstColumn="0" w:lastRowLastColumn="0"/>
            <w:tcW w:w="2972" w:type="dxa"/>
          </w:tcPr>
          <w:p w14:paraId="7C5F626D"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Mercredi 31/08/2022</w:t>
            </w:r>
          </w:p>
        </w:tc>
        <w:tc>
          <w:tcPr>
            <w:tcW w:w="6088" w:type="dxa"/>
          </w:tcPr>
          <w:p w14:paraId="724FECBA" w14:textId="77777777" w:rsidR="00AF5F4A" w:rsidRPr="00AF5F4A" w:rsidRDefault="00AF5F4A" w:rsidP="002B1F1F">
            <w:pPr>
              <w:spacing w:after="0"/>
              <w:jc w:val="both"/>
              <w:cnfStyle w:val="000000000000" w:firstRow="0" w:lastRow="0" w:firstColumn="0" w:lastColumn="0" w:oddVBand="0" w:evenVBand="0" w:oddHBand="0" w:evenHBand="0" w:firstRowFirstColumn="0" w:firstRowLastColumn="0" w:lastRowFirstColumn="0" w:lastRowLastColumn="0"/>
              <w:rPr>
                <w:rFonts w:ascii="Garamond" w:hAnsi="Garamond"/>
                <w:sz w:val="28"/>
                <w:szCs w:val="28"/>
              </w:rPr>
            </w:pPr>
            <w:r w:rsidRPr="00AF5F4A">
              <w:rPr>
                <w:rFonts w:ascii="Garamond" w:hAnsi="Garamond"/>
                <w:sz w:val="28"/>
                <w:szCs w:val="28"/>
              </w:rPr>
              <w:t>Clôture de l’examen scientifique des propositions par les experts.</w:t>
            </w:r>
          </w:p>
        </w:tc>
      </w:tr>
      <w:tr w:rsidR="00AF5F4A" w:rsidRPr="00AF5F4A" w14:paraId="1A51FC1A" w14:textId="77777777" w:rsidTr="002B1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53F821"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Jeudi 01/09/2022</w:t>
            </w:r>
          </w:p>
        </w:tc>
        <w:tc>
          <w:tcPr>
            <w:tcW w:w="6088" w:type="dxa"/>
          </w:tcPr>
          <w:p w14:paraId="1C62EE05" w14:textId="77777777" w:rsidR="00AF5F4A" w:rsidRPr="00AF5F4A" w:rsidRDefault="00AF5F4A" w:rsidP="002B1F1F">
            <w:pPr>
              <w:spacing w:after="0"/>
              <w:jc w:val="both"/>
              <w:cnfStyle w:val="000000100000" w:firstRow="0" w:lastRow="0" w:firstColumn="0" w:lastColumn="0" w:oddVBand="0" w:evenVBand="0" w:oddHBand="1" w:evenHBand="0" w:firstRowFirstColumn="0" w:firstRowLastColumn="0" w:lastRowFirstColumn="0" w:lastRowLastColumn="0"/>
              <w:rPr>
                <w:rFonts w:ascii="Garamond" w:hAnsi="Garamond"/>
                <w:sz w:val="28"/>
                <w:szCs w:val="28"/>
              </w:rPr>
            </w:pPr>
            <w:r w:rsidRPr="00AF5F4A">
              <w:rPr>
                <w:rFonts w:ascii="Garamond" w:hAnsi="Garamond"/>
                <w:sz w:val="28"/>
                <w:szCs w:val="28"/>
              </w:rPr>
              <w:t>Communication des résultats de présélection.</w:t>
            </w:r>
          </w:p>
        </w:tc>
      </w:tr>
      <w:tr w:rsidR="00AF5F4A" w:rsidRPr="00AF5F4A" w14:paraId="60AD04F5" w14:textId="77777777" w:rsidTr="002B1F1F">
        <w:tc>
          <w:tcPr>
            <w:cnfStyle w:val="001000000000" w:firstRow="0" w:lastRow="0" w:firstColumn="1" w:lastColumn="0" w:oddVBand="0" w:evenVBand="0" w:oddHBand="0" w:evenHBand="0" w:firstRowFirstColumn="0" w:firstRowLastColumn="0" w:lastRowFirstColumn="0" w:lastRowLastColumn="0"/>
            <w:tcW w:w="2972" w:type="dxa"/>
          </w:tcPr>
          <w:p w14:paraId="56413375"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Du 02/09/2022 au 11/09/2022</w:t>
            </w:r>
          </w:p>
        </w:tc>
        <w:tc>
          <w:tcPr>
            <w:tcW w:w="6088" w:type="dxa"/>
          </w:tcPr>
          <w:p w14:paraId="1E5FEA52" w14:textId="77777777" w:rsidR="00AF5F4A" w:rsidRPr="00AF5F4A" w:rsidRDefault="00AF5F4A" w:rsidP="002B1F1F">
            <w:pPr>
              <w:spacing w:after="0"/>
              <w:jc w:val="both"/>
              <w:cnfStyle w:val="000000000000" w:firstRow="0" w:lastRow="0" w:firstColumn="0" w:lastColumn="0" w:oddVBand="0" w:evenVBand="0" w:oddHBand="0" w:evenHBand="0" w:firstRowFirstColumn="0" w:firstRowLastColumn="0" w:lastRowFirstColumn="0" w:lastRowLastColumn="0"/>
              <w:rPr>
                <w:rFonts w:ascii="Garamond" w:hAnsi="Garamond"/>
                <w:sz w:val="28"/>
                <w:szCs w:val="28"/>
              </w:rPr>
            </w:pPr>
            <w:r w:rsidRPr="00AF5F4A">
              <w:rPr>
                <w:rFonts w:ascii="Garamond" w:hAnsi="Garamond"/>
                <w:sz w:val="28"/>
                <w:szCs w:val="28"/>
              </w:rPr>
              <w:t xml:space="preserve">Recours de la phase de présélection. </w:t>
            </w:r>
          </w:p>
        </w:tc>
      </w:tr>
      <w:tr w:rsidR="00AF5F4A" w:rsidRPr="00AF5F4A" w14:paraId="70AF2756" w14:textId="77777777" w:rsidTr="002B1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8A41B8B"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Le  25/09/2022</w:t>
            </w:r>
          </w:p>
        </w:tc>
        <w:tc>
          <w:tcPr>
            <w:tcW w:w="6088" w:type="dxa"/>
          </w:tcPr>
          <w:p w14:paraId="7AC19CF4" w14:textId="77777777" w:rsidR="00AF5F4A" w:rsidRPr="00AF5F4A" w:rsidRDefault="00AF5F4A" w:rsidP="002B1F1F">
            <w:pPr>
              <w:spacing w:after="0"/>
              <w:jc w:val="both"/>
              <w:cnfStyle w:val="000000100000" w:firstRow="0" w:lastRow="0" w:firstColumn="0" w:lastColumn="0" w:oddVBand="0" w:evenVBand="0" w:oddHBand="1" w:evenHBand="0" w:firstRowFirstColumn="0" w:firstRowLastColumn="0" w:lastRowFirstColumn="0" w:lastRowLastColumn="0"/>
              <w:rPr>
                <w:rFonts w:ascii="Garamond" w:hAnsi="Garamond"/>
                <w:sz w:val="28"/>
                <w:szCs w:val="28"/>
              </w:rPr>
            </w:pPr>
            <w:r w:rsidRPr="00AF5F4A">
              <w:rPr>
                <w:rFonts w:ascii="Garamond" w:hAnsi="Garamond"/>
                <w:sz w:val="28"/>
                <w:szCs w:val="28"/>
              </w:rPr>
              <w:t xml:space="preserve">Résultats des recours. </w:t>
            </w:r>
          </w:p>
        </w:tc>
      </w:tr>
      <w:tr w:rsidR="00AF5F4A" w:rsidRPr="00AF5F4A" w14:paraId="049F2180" w14:textId="77777777" w:rsidTr="002B1F1F">
        <w:tc>
          <w:tcPr>
            <w:cnfStyle w:val="001000000000" w:firstRow="0" w:lastRow="0" w:firstColumn="1" w:lastColumn="0" w:oddVBand="0" w:evenVBand="0" w:oddHBand="0" w:evenHBand="0" w:firstRowFirstColumn="0" w:firstRowLastColumn="0" w:lastRowFirstColumn="0" w:lastRowLastColumn="0"/>
            <w:tcW w:w="2972" w:type="dxa"/>
          </w:tcPr>
          <w:p w14:paraId="0A850143"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Du 16/10/2022 au 06/11/2022</w:t>
            </w:r>
          </w:p>
        </w:tc>
        <w:tc>
          <w:tcPr>
            <w:tcW w:w="6088" w:type="dxa"/>
          </w:tcPr>
          <w:p w14:paraId="2B8E13EC" w14:textId="77777777" w:rsidR="00AF5F4A" w:rsidRPr="00AF5F4A" w:rsidRDefault="00AF5F4A" w:rsidP="002B1F1F">
            <w:pPr>
              <w:spacing w:after="0"/>
              <w:jc w:val="both"/>
              <w:cnfStyle w:val="000000000000" w:firstRow="0" w:lastRow="0" w:firstColumn="0" w:lastColumn="0" w:oddVBand="0" w:evenVBand="0" w:oddHBand="0" w:evenHBand="0" w:firstRowFirstColumn="0" w:firstRowLastColumn="0" w:lastRowFirstColumn="0" w:lastRowLastColumn="0"/>
              <w:rPr>
                <w:rFonts w:ascii="Garamond" w:hAnsi="Garamond"/>
                <w:sz w:val="28"/>
                <w:szCs w:val="28"/>
              </w:rPr>
            </w:pPr>
            <w:r w:rsidRPr="00AF5F4A">
              <w:rPr>
                <w:rFonts w:ascii="Garamond" w:hAnsi="Garamond"/>
                <w:sz w:val="28"/>
                <w:szCs w:val="28"/>
              </w:rPr>
              <w:t>Sélection finale des projets par les secteurs concernés.</w:t>
            </w:r>
          </w:p>
        </w:tc>
      </w:tr>
      <w:tr w:rsidR="00AF5F4A" w:rsidRPr="00AF5F4A" w14:paraId="54F4E461" w14:textId="77777777" w:rsidTr="002B1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D4DA07"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14/11/2022</w:t>
            </w:r>
          </w:p>
        </w:tc>
        <w:tc>
          <w:tcPr>
            <w:tcW w:w="6088" w:type="dxa"/>
          </w:tcPr>
          <w:p w14:paraId="6BBD3706" w14:textId="77777777" w:rsidR="00AF5F4A" w:rsidRPr="00AF5F4A" w:rsidRDefault="00AF5F4A" w:rsidP="002B1F1F">
            <w:pPr>
              <w:spacing w:after="0"/>
              <w:jc w:val="both"/>
              <w:cnfStyle w:val="000000100000" w:firstRow="0" w:lastRow="0" w:firstColumn="0" w:lastColumn="0" w:oddVBand="0" w:evenVBand="0" w:oddHBand="1" w:evenHBand="0" w:firstRowFirstColumn="0" w:firstRowLastColumn="0" w:lastRowFirstColumn="0" w:lastRowLastColumn="0"/>
              <w:rPr>
                <w:rFonts w:ascii="Garamond" w:hAnsi="Garamond"/>
                <w:sz w:val="28"/>
                <w:szCs w:val="28"/>
              </w:rPr>
            </w:pPr>
            <w:r w:rsidRPr="00AF5F4A">
              <w:rPr>
                <w:rFonts w:ascii="Garamond" w:hAnsi="Garamond"/>
                <w:sz w:val="28"/>
                <w:szCs w:val="28"/>
              </w:rPr>
              <w:t>Annonce de résultats définitifs du 2</w:t>
            </w:r>
            <w:r w:rsidRPr="00AF5F4A">
              <w:rPr>
                <w:rFonts w:ascii="Garamond" w:hAnsi="Garamond"/>
                <w:sz w:val="28"/>
                <w:szCs w:val="28"/>
                <w:vertAlign w:val="superscript"/>
              </w:rPr>
              <w:t>e</w:t>
            </w:r>
            <w:r w:rsidRPr="00AF5F4A">
              <w:rPr>
                <w:rFonts w:ascii="Garamond" w:hAnsi="Garamond"/>
                <w:sz w:val="28"/>
                <w:szCs w:val="28"/>
              </w:rPr>
              <w:t xml:space="preserve"> appel à projets PNR</w:t>
            </w:r>
          </w:p>
        </w:tc>
      </w:tr>
      <w:tr w:rsidR="00AF5F4A" w:rsidRPr="00AF5F4A" w14:paraId="1D032485" w14:textId="77777777" w:rsidTr="002B1F1F">
        <w:tc>
          <w:tcPr>
            <w:cnfStyle w:val="001000000000" w:firstRow="0" w:lastRow="0" w:firstColumn="1" w:lastColumn="0" w:oddVBand="0" w:evenVBand="0" w:oddHBand="0" w:evenHBand="0" w:firstRowFirstColumn="0" w:firstRowLastColumn="0" w:lastRowFirstColumn="0" w:lastRowLastColumn="0"/>
            <w:tcW w:w="2972" w:type="dxa"/>
          </w:tcPr>
          <w:p w14:paraId="51EA392D"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du 15/11/2022 au 24/11/2022</w:t>
            </w:r>
          </w:p>
        </w:tc>
        <w:tc>
          <w:tcPr>
            <w:tcW w:w="6088" w:type="dxa"/>
          </w:tcPr>
          <w:p w14:paraId="21A04852" w14:textId="77777777" w:rsidR="00AF5F4A" w:rsidRPr="00AF5F4A" w:rsidRDefault="00AF5F4A" w:rsidP="002B1F1F">
            <w:pPr>
              <w:spacing w:after="0"/>
              <w:jc w:val="both"/>
              <w:cnfStyle w:val="000000000000" w:firstRow="0" w:lastRow="0" w:firstColumn="0" w:lastColumn="0" w:oddVBand="0" w:evenVBand="0" w:oddHBand="0" w:evenHBand="0" w:firstRowFirstColumn="0" w:firstRowLastColumn="0" w:lastRowFirstColumn="0" w:lastRowLastColumn="0"/>
              <w:rPr>
                <w:rFonts w:ascii="Garamond" w:hAnsi="Garamond"/>
                <w:sz w:val="28"/>
                <w:szCs w:val="28"/>
              </w:rPr>
            </w:pPr>
            <w:r w:rsidRPr="00AF5F4A">
              <w:rPr>
                <w:rFonts w:ascii="Garamond" w:hAnsi="Garamond"/>
                <w:sz w:val="28"/>
                <w:szCs w:val="28"/>
              </w:rPr>
              <w:t xml:space="preserve">Signature des contrats de recherche et de conventions spécifiques </w:t>
            </w:r>
          </w:p>
        </w:tc>
      </w:tr>
      <w:tr w:rsidR="00AF5F4A" w:rsidRPr="00AF5F4A" w14:paraId="226AF3E7" w14:textId="77777777" w:rsidTr="002B1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9CB4AC" w14:textId="77777777" w:rsidR="00AF5F4A" w:rsidRPr="00AF5F4A" w:rsidRDefault="00AF5F4A" w:rsidP="002B1F1F">
            <w:pPr>
              <w:spacing w:after="0"/>
              <w:jc w:val="both"/>
              <w:rPr>
                <w:rFonts w:ascii="Garamond" w:hAnsi="Garamond"/>
                <w:color w:val="1F497D" w:themeColor="text2"/>
                <w:sz w:val="28"/>
                <w:szCs w:val="28"/>
              </w:rPr>
            </w:pPr>
            <w:r w:rsidRPr="00AF5F4A">
              <w:rPr>
                <w:rFonts w:ascii="Garamond" w:hAnsi="Garamond"/>
                <w:color w:val="1F497D" w:themeColor="text2"/>
                <w:sz w:val="28"/>
                <w:szCs w:val="28"/>
              </w:rPr>
              <w:t>Décembre 2022</w:t>
            </w:r>
          </w:p>
        </w:tc>
        <w:tc>
          <w:tcPr>
            <w:tcW w:w="6088" w:type="dxa"/>
          </w:tcPr>
          <w:p w14:paraId="42CBE05C" w14:textId="77777777" w:rsidR="00AF5F4A" w:rsidRPr="00AF5F4A" w:rsidRDefault="00AF5F4A" w:rsidP="002B1F1F">
            <w:pPr>
              <w:spacing w:after="0"/>
              <w:jc w:val="both"/>
              <w:cnfStyle w:val="000000100000" w:firstRow="0" w:lastRow="0" w:firstColumn="0" w:lastColumn="0" w:oddVBand="0" w:evenVBand="0" w:oddHBand="1" w:evenHBand="0" w:firstRowFirstColumn="0" w:firstRowLastColumn="0" w:lastRowFirstColumn="0" w:lastRowLastColumn="0"/>
              <w:rPr>
                <w:rFonts w:ascii="Garamond" w:hAnsi="Garamond"/>
                <w:sz w:val="28"/>
                <w:szCs w:val="28"/>
              </w:rPr>
            </w:pPr>
            <w:r w:rsidRPr="00AF5F4A">
              <w:rPr>
                <w:rFonts w:ascii="Garamond" w:hAnsi="Garamond"/>
                <w:sz w:val="28"/>
                <w:szCs w:val="28"/>
              </w:rPr>
              <w:t>Pré-appel à projets PNR III pour l’année 2023.</w:t>
            </w:r>
          </w:p>
        </w:tc>
      </w:tr>
    </w:tbl>
    <w:p w14:paraId="7C1BAD85" w14:textId="77777777" w:rsidR="00AF5F4A" w:rsidRPr="00AF5F4A" w:rsidRDefault="00AF5F4A" w:rsidP="00AF5F4A">
      <w:pPr>
        <w:keepNext/>
        <w:keepLines/>
        <w:numPr>
          <w:ilvl w:val="0"/>
          <w:numId w:val="6"/>
        </w:numPr>
        <w:spacing w:before="480" w:after="0"/>
        <w:outlineLvl w:val="0"/>
        <w:rPr>
          <w:rFonts w:ascii="Cambria" w:eastAsia="Times New Roman" w:hAnsi="Cambria" w:cs="Times New Roman"/>
          <w:color w:val="1F497D" w:themeColor="text2"/>
          <w:sz w:val="28"/>
          <w:szCs w:val="28"/>
        </w:rPr>
      </w:pPr>
      <w:bookmarkStart w:id="5" w:name="_Toc70942469"/>
      <w:bookmarkStart w:id="6" w:name="_Toc98662612"/>
      <w:bookmarkStart w:id="7" w:name="_Toc99376883"/>
      <w:r w:rsidRPr="00AF5F4A">
        <w:rPr>
          <w:rFonts w:ascii="Cambria" w:eastAsia="Times New Roman" w:hAnsi="Cambria" w:cs="Times New Roman"/>
          <w:b/>
          <w:bCs/>
          <w:color w:val="1F497D" w:themeColor="text2"/>
          <w:sz w:val="28"/>
          <w:szCs w:val="28"/>
        </w:rPr>
        <w:lastRenderedPageBreak/>
        <w:t>Déroulement de la mise en œuvre des PNR</w:t>
      </w:r>
      <w:bookmarkEnd w:id="5"/>
      <w:bookmarkEnd w:id="6"/>
      <w:bookmarkEnd w:id="7"/>
      <w:r w:rsidRPr="00AF5F4A">
        <w:rPr>
          <w:rFonts w:ascii="Cambria" w:eastAsia="Times New Roman" w:hAnsi="Cambria" w:cs="Times New Roman"/>
          <w:b/>
          <w:bCs/>
          <w:color w:val="1F497D" w:themeColor="text2"/>
          <w:sz w:val="28"/>
          <w:szCs w:val="28"/>
        </w:rPr>
        <w:t xml:space="preserve"> </w:t>
      </w:r>
    </w:p>
    <w:p w14:paraId="4CDCC7E5" w14:textId="77777777" w:rsidR="00AF5F4A" w:rsidRPr="00AF5F4A" w:rsidRDefault="00AF5F4A" w:rsidP="00AF5F4A">
      <w:pPr>
        <w:jc w:val="both"/>
        <w:rPr>
          <w:rFonts w:ascii="Garamond" w:hAnsi="Garamond"/>
          <w:sz w:val="28"/>
          <w:szCs w:val="28"/>
        </w:rPr>
      </w:pPr>
      <w:r w:rsidRPr="00AF5F4A">
        <w:rPr>
          <w:rFonts w:ascii="Garamond" w:hAnsi="Garamond"/>
          <w:b/>
          <w:bCs/>
          <w:sz w:val="28"/>
          <w:szCs w:val="28"/>
        </w:rPr>
        <w:t>L</w:t>
      </w:r>
      <w:r w:rsidRPr="00AF5F4A">
        <w:rPr>
          <w:rFonts w:ascii="Garamond" w:hAnsi="Garamond"/>
          <w:sz w:val="28"/>
          <w:szCs w:val="28"/>
        </w:rPr>
        <w:t>e lancement et le suivi de l’appel se feront à travers les agences thématiques de recherche sous l’autorité de la Direction générale de la recherche scientifique et du développement technologique et en coordination avec les commissions intersectorielles de recherche scientifique et du développement technologique qui regroupent différents ministères.</w:t>
      </w:r>
    </w:p>
    <w:p w14:paraId="4CED6A57" w14:textId="77777777" w:rsidR="00AF5F4A" w:rsidRPr="00AF5F4A" w:rsidRDefault="00AF5F4A" w:rsidP="00AF5F4A">
      <w:pPr>
        <w:jc w:val="both"/>
        <w:rPr>
          <w:rFonts w:ascii="Garamond" w:hAnsi="Garamond"/>
          <w:b/>
          <w:bCs/>
          <w:sz w:val="28"/>
          <w:szCs w:val="28"/>
        </w:rPr>
      </w:pPr>
      <w:r w:rsidRPr="00AF5F4A">
        <w:rPr>
          <w:rFonts w:ascii="Garamond" w:hAnsi="Garamond"/>
          <w:sz w:val="28"/>
          <w:szCs w:val="28"/>
        </w:rPr>
        <w:t xml:space="preserve">Durant la phase d’appel à projets, des campagnes de sensibilisation seront organisées à travers différents canaux, notamment à travers l’organisation de webinaires et des rencontres régionales afin de regrouper les acteurs socioéconomiques ainsi que la communauté scientifique. </w:t>
      </w:r>
    </w:p>
    <w:p w14:paraId="4B1576C1" w14:textId="77777777" w:rsidR="00AF5F4A" w:rsidRPr="00AF5F4A" w:rsidRDefault="00AF5F4A" w:rsidP="00AF5F4A">
      <w:pPr>
        <w:numPr>
          <w:ilvl w:val="1"/>
          <w:numId w:val="6"/>
        </w:numPr>
        <w:contextualSpacing/>
        <w:jc w:val="both"/>
        <w:rPr>
          <w:rFonts w:ascii="Garamond" w:hAnsi="Garamond"/>
          <w:b/>
          <w:bCs/>
          <w:color w:val="244061"/>
          <w:sz w:val="28"/>
          <w:szCs w:val="28"/>
        </w:rPr>
      </w:pPr>
      <w:bookmarkStart w:id="8" w:name="_Toc70942470"/>
      <w:bookmarkStart w:id="9" w:name="_Toc98662613"/>
      <w:r w:rsidRPr="002B1F1F">
        <w:rPr>
          <w:rFonts w:ascii="Cambria" w:eastAsia="Times New Roman" w:hAnsi="Cambria" w:cs="Times New Roman"/>
          <w:b/>
          <w:bCs/>
          <w:color w:val="1F497D" w:themeColor="text2"/>
          <w:sz w:val="28"/>
          <w:szCs w:val="28"/>
        </w:rPr>
        <w:t>Etapes de sélection des projets :</w:t>
      </w:r>
      <w:bookmarkEnd w:id="8"/>
      <w:bookmarkEnd w:id="9"/>
      <w:r w:rsidRPr="00AF5F4A">
        <w:rPr>
          <w:rFonts w:ascii="Garamond" w:hAnsi="Garamond"/>
          <w:b/>
          <w:bCs/>
          <w:color w:val="1F497D" w:themeColor="text2"/>
          <w:sz w:val="28"/>
          <w:szCs w:val="28"/>
        </w:rPr>
        <w:t xml:space="preserve"> </w:t>
      </w:r>
      <w:r w:rsidRPr="00AF5F4A">
        <w:rPr>
          <w:rFonts w:ascii="Garamond" w:hAnsi="Garamond"/>
          <w:sz w:val="28"/>
          <w:szCs w:val="28"/>
        </w:rPr>
        <w:t xml:space="preserve">La sélection des projets se fera en deux phases : </w:t>
      </w:r>
    </w:p>
    <w:p w14:paraId="11799A37"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b/>
          <w:color w:val="1F497D" w:themeColor="text2"/>
          <w:sz w:val="28"/>
          <w:szCs w:val="28"/>
        </w:rPr>
        <w:t>Phase 01 :</w:t>
      </w:r>
      <w:r w:rsidRPr="00AF5F4A">
        <w:rPr>
          <w:rFonts w:ascii="Garamond" w:hAnsi="Garamond"/>
          <w:color w:val="1F497D" w:themeColor="text2"/>
          <w:sz w:val="28"/>
          <w:szCs w:val="28"/>
        </w:rPr>
        <w:t xml:space="preserve"> </w:t>
      </w:r>
      <w:r w:rsidRPr="00AF5F4A">
        <w:rPr>
          <w:rFonts w:ascii="Garamond" w:hAnsi="Garamond"/>
          <w:sz w:val="28"/>
          <w:szCs w:val="28"/>
        </w:rPr>
        <w:t xml:space="preserve">la présélection des projets portera sur l’examen de la faisabilité des propositions, elle sera assurée par des experts indépendants.  </w:t>
      </w:r>
    </w:p>
    <w:p w14:paraId="011DEA21"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b/>
          <w:color w:val="1F497D" w:themeColor="text2"/>
          <w:sz w:val="28"/>
          <w:szCs w:val="28"/>
        </w:rPr>
        <w:t>Phase 02 :</w:t>
      </w:r>
      <w:r w:rsidRPr="00AF5F4A">
        <w:rPr>
          <w:rFonts w:ascii="Garamond" w:hAnsi="Garamond"/>
          <w:color w:val="1F497D" w:themeColor="text2"/>
          <w:sz w:val="28"/>
          <w:szCs w:val="28"/>
        </w:rPr>
        <w:t xml:space="preserve"> </w:t>
      </w:r>
      <w:r w:rsidRPr="00AF5F4A">
        <w:rPr>
          <w:rFonts w:ascii="Garamond" w:hAnsi="Garamond"/>
          <w:sz w:val="28"/>
          <w:szCs w:val="28"/>
        </w:rPr>
        <w:t>La sélection finale des propositions se fera par les ministères concernés selon la faisabilité des projets et selon l’importance des besoins socio-économiques.</w:t>
      </w:r>
    </w:p>
    <w:p w14:paraId="73ABA5AA" w14:textId="77777777" w:rsidR="00AF5F4A" w:rsidRPr="00AF5F4A" w:rsidRDefault="00AF5F4A" w:rsidP="00AF5F4A">
      <w:pPr>
        <w:numPr>
          <w:ilvl w:val="1"/>
          <w:numId w:val="6"/>
        </w:numPr>
        <w:contextualSpacing/>
        <w:jc w:val="both"/>
        <w:rPr>
          <w:rFonts w:ascii="Garamond" w:hAnsi="Garamond"/>
          <w:sz w:val="28"/>
          <w:szCs w:val="28"/>
        </w:rPr>
      </w:pPr>
      <w:bookmarkStart w:id="10" w:name="_Toc70942471"/>
      <w:bookmarkStart w:id="11" w:name="_Toc98662614"/>
      <w:r w:rsidRPr="002B1F1F">
        <w:rPr>
          <w:rFonts w:ascii="Cambria" w:eastAsia="Times New Roman" w:hAnsi="Cambria" w:cs="Times New Roman"/>
          <w:b/>
          <w:bCs/>
          <w:color w:val="1F497D" w:themeColor="text2"/>
          <w:sz w:val="28"/>
          <w:szCs w:val="28"/>
        </w:rPr>
        <w:t>Nombre de projets maximum pouvant être retenus pour les PNR 2 :</w:t>
      </w:r>
      <w:bookmarkEnd w:id="10"/>
      <w:bookmarkEnd w:id="11"/>
      <w:r w:rsidRPr="00AF5F4A">
        <w:rPr>
          <w:rFonts w:ascii="Garamond" w:hAnsi="Garamond"/>
          <w:b/>
          <w:bCs/>
          <w:color w:val="1F497D" w:themeColor="text2"/>
          <w:sz w:val="28"/>
          <w:szCs w:val="28"/>
        </w:rPr>
        <w:t xml:space="preserve"> </w:t>
      </w:r>
      <w:r w:rsidRPr="00AF5F4A">
        <w:rPr>
          <w:rFonts w:ascii="Garamond" w:hAnsi="Garamond"/>
          <w:sz w:val="28"/>
          <w:szCs w:val="28"/>
        </w:rPr>
        <w:t xml:space="preserve">Pour l’année 2022, il sera retenu au maximum </w:t>
      </w:r>
      <w:r w:rsidRPr="00AF5F4A">
        <w:rPr>
          <w:rFonts w:ascii="Garamond" w:hAnsi="Garamond"/>
          <w:b/>
          <w:bCs/>
          <w:sz w:val="28"/>
          <w:szCs w:val="28"/>
          <w:u w:val="single"/>
        </w:rPr>
        <w:t>50 projets</w:t>
      </w:r>
      <w:r w:rsidRPr="00AF5F4A">
        <w:rPr>
          <w:rFonts w:ascii="Garamond" w:hAnsi="Garamond"/>
          <w:sz w:val="28"/>
          <w:szCs w:val="28"/>
        </w:rPr>
        <w:t xml:space="preserve"> pour le PNR sécurité alimentaire</w:t>
      </w:r>
    </w:p>
    <w:p w14:paraId="1AFF5503" w14:textId="77777777" w:rsidR="00AF5F4A" w:rsidRPr="00AF5F4A" w:rsidRDefault="00AF5F4A" w:rsidP="00AF5F4A">
      <w:pPr>
        <w:jc w:val="both"/>
        <w:rPr>
          <w:rFonts w:ascii="Garamond" w:hAnsi="Garamond"/>
          <w:sz w:val="28"/>
          <w:szCs w:val="28"/>
        </w:rPr>
      </w:pPr>
      <w:r w:rsidRPr="00AF5F4A">
        <w:rPr>
          <w:rFonts w:ascii="Garamond" w:hAnsi="Garamond"/>
          <w:sz w:val="28"/>
          <w:szCs w:val="28"/>
        </w:rPr>
        <w:t xml:space="preserve">La sélection du projet se fera dans un contexte de compétitivité, répartie selon les thèmes de recherche proposés dans l’appel. </w:t>
      </w:r>
    </w:p>
    <w:p w14:paraId="506D0278" w14:textId="77777777" w:rsidR="00AF5F4A" w:rsidRPr="00AF5F4A" w:rsidRDefault="00AF5F4A" w:rsidP="00AF5F4A">
      <w:pPr>
        <w:keepNext/>
        <w:keepLines/>
        <w:numPr>
          <w:ilvl w:val="1"/>
          <w:numId w:val="6"/>
        </w:numPr>
        <w:spacing w:before="200" w:after="0"/>
        <w:outlineLvl w:val="1"/>
        <w:rPr>
          <w:rFonts w:ascii="Cambria" w:eastAsia="Times New Roman" w:hAnsi="Cambria" w:cs="Times New Roman"/>
          <w:b/>
          <w:bCs/>
          <w:color w:val="1F497D" w:themeColor="text2"/>
          <w:sz w:val="28"/>
          <w:szCs w:val="28"/>
        </w:rPr>
      </w:pPr>
      <w:bookmarkStart w:id="12" w:name="_Toc70942472"/>
      <w:bookmarkStart w:id="13" w:name="_Toc98662615"/>
      <w:bookmarkStart w:id="14" w:name="_Toc99376884"/>
      <w:r w:rsidRPr="00AF5F4A">
        <w:rPr>
          <w:rFonts w:ascii="Cambria" w:eastAsia="Times New Roman" w:hAnsi="Cambria" w:cs="Times New Roman"/>
          <w:b/>
          <w:bCs/>
          <w:color w:val="1F497D" w:themeColor="text2"/>
          <w:sz w:val="28"/>
          <w:szCs w:val="28"/>
        </w:rPr>
        <w:t>Qui peut intégrer le projet ?</w:t>
      </w:r>
      <w:bookmarkEnd w:id="12"/>
      <w:bookmarkEnd w:id="13"/>
      <w:bookmarkEnd w:id="14"/>
    </w:p>
    <w:p w14:paraId="0104A025"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Les chercheurs permanents algériens en Algérie et à l’étranger ;</w:t>
      </w:r>
    </w:p>
    <w:p w14:paraId="29806A28"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Les enseignants chercheurs hospitalo-universitaires algériens en Algérie et à l’étranger ;</w:t>
      </w:r>
    </w:p>
    <w:p w14:paraId="3E755BA5" w14:textId="77777777" w:rsidR="00AF5F4A" w:rsidRPr="00AF5F4A" w:rsidRDefault="00AF5F4A" w:rsidP="00AF5F4A">
      <w:pPr>
        <w:numPr>
          <w:ilvl w:val="0"/>
          <w:numId w:val="1"/>
        </w:numPr>
        <w:spacing w:after="160"/>
        <w:contextualSpacing/>
        <w:rPr>
          <w:rFonts w:ascii="Garamond" w:hAnsi="Garamond"/>
          <w:sz w:val="28"/>
          <w:szCs w:val="28"/>
        </w:rPr>
      </w:pPr>
      <w:r w:rsidRPr="00AF5F4A">
        <w:rPr>
          <w:rFonts w:ascii="Garamond" w:hAnsi="Garamond"/>
          <w:sz w:val="28"/>
          <w:szCs w:val="28"/>
        </w:rPr>
        <w:t>Les enseignants chercheurs algériens en Algérie et à l’étranger ;</w:t>
      </w:r>
    </w:p>
    <w:p w14:paraId="3749A97D"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Les compétences du secteur socio-économique (bac+05 années universitaires ou plus) : ingénieur, master, médecin, médecin spécialiste…</w:t>
      </w:r>
    </w:p>
    <w:p w14:paraId="1FF7E8CB" w14:textId="77777777" w:rsidR="00AF5F4A" w:rsidRPr="00AF5F4A" w:rsidRDefault="00AF5F4A" w:rsidP="00AF5F4A">
      <w:pPr>
        <w:spacing w:after="160"/>
        <w:ind w:left="720"/>
        <w:contextualSpacing/>
        <w:jc w:val="both"/>
        <w:rPr>
          <w:rFonts w:ascii="Garamond" w:hAnsi="Garamond"/>
          <w:sz w:val="28"/>
          <w:szCs w:val="28"/>
        </w:rPr>
      </w:pPr>
      <w:r w:rsidRPr="00AF5F4A">
        <w:rPr>
          <w:rFonts w:ascii="Garamond" w:hAnsi="Garamond"/>
          <w:noProof/>
          <w:sz w:val="28"/>
          <w:szCs w:val="28"/>
          <w:lang w:eastAsia="fr-FR"/>
        </w:rPr>
        <mc:AlternateContent>
          <mc:Choice Requires="wps">
            <w:drawing>
              <wp:anchor distT="0" distB="0" distL="114300" distR="114300" simplePos="0" relativeHeight="251671552" behindDoc="0" locked="0" layoutInCell="1" allowOverlap="1" wp14:anchorId="785C315D" wp14:editId="03DEB1AD">
                <wp:simplePos x="0" y="0"/>
                <wp:positionH relativeFrom="column">
                  <wp:posOffset>-163830</wp:posOffset>
                </wp:positionH>
                <wp:positionV relativeFrom="paragraph">
                  <wp:posOffset>236220</wp:posOffset>
                </wp:positionV>
                <wp:extent cx="6000750" cy="8572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6000750" cy="857250"/>
                        </a:xfrm>
                        <a:prstGeom prst="rect">
                          <a:avLst/>
                        </a:prstGeom>
                        <a:noFill/>
                        <a:ln w="25400" cap="flat" cmpd="sng" algn="ctr">
                          <a:solidFill>
                            <a:schemeClr val="tx2"/>
                          </a:solidFill>
                          <a:prstDash val="solid"/>
                        </a:ln>
                        <a:effectLst/>
                      </wps:spPr>
                      <wps:txbx>
                        <w:txbxContent>
                          <w:p w14:paraId="2A67FC55" w14:textId="77777777" w:rsidR="002B1F1F" w:rsidRDefault="002B1F1F" w:rsidP="00AF5F4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85C315D" id="_x0000_t202" coordsize="21600,21600" o:spt="202" path="m,l,21600r21600,l21600,xe">
                <v:stroke joinstyle="miter"/>
                <v:path gradientshapeok="t" o:connecttype="rect"/>
              </v:shapetype>
              <v:shape id="Zone de texte 2" o:spid="_x0000_s1026" type="#_x0000_t202" style="position:absolute;left:0;text-align:left;margin-left:-12.9pt;margin-top:18.6pt;width:472.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" filled="f" strokecolor="#1f497d [3215]" strokeweight="2pt">
                <v:textbox>
                  <w:txbxContent>
                    <w:p w14:paraId="2A67FC55" w14:textId="77777777" w:rsidR="002B1F1F" w:rsidRDefault="002B1F1F" w:rsidP="00AF5F4A"/>
                  </w:txbxContent>
                </v:textbox>
              </v:shape>
            </w:pict>
          </mc:Fallback>
        </mc:AlternateContent>
      </w:r>
    </w:p>
    <w:p w14:paraId="04AA790F" w14:textId="77777777" w:rsidR="00AF5F4A" w:rsidRPr="00AF5F4A" w:rsidRDefault="00AF5F4A" w:rsidP="00AF5F4A">
      <w:pPr>
        <w:spacing w:after="160"/>
        <w:jc w:val="both"/>
        <w:rPr>
          <w:rFonts w:ascii="Garamond" w:hAnsi="Garamond"/>
          <w:b/>
          <w:bCs/>
          <w:sz w:val="28"/>
          <w:szCs w:val="28"/>
        </w:rPr>
      </w:pPr>
      <w:r w:rsidRPr="00AF5F4A">
        <w:rPr>
          <w:rFonts w:ascii="Garamond" w:hAnsi="Garamond"/>
          <w:b/>
          <w:bCs/>
          <w:sz w:val="28"/>
          <w:szCs w:val="28"/>
        </w:rPr>
        <w:t xml:space="preserve">Les chercheurs permanents, les enseignants chercheurs, les enseignants chercheurs hospitalo-universitaires ne peuvent en aucun cas être inscrits en tant que membres représentants le secteur socioéconomique. </w:t>
      </w:r>
    </w:p>
    <w:p w14:paraId="1AF2E89A" w14:textId="77777777" w:rsidR="00AF5F4A" w:rsidRPr="00AF5F4A" w:rsidRDefault="00AF5F4A" w:rsidP="00AF5F4A">
      <w:pPr>
        <w:spacing w:after="160"/>
        <w:jc w:val="both"/>
        <w:rPr>
          <w:rFonts w:ascii="Garamond" w:hAnsi="Garamond"/>
          <w:b/>
          <w:bCs/>
          <w:sz w:val="28"/>
          <w:szCs w:val="28"/>
        </w:rPr>
      </w:pPr>
    </w:p>
    <w:p w14:paraId="73D21F9A" w14:textId="77777777" w:rsidR="00AF5F4A" w:rsidRPr="00AF5F4A" w:rsidRDefault="00AF5F4A" w:rsidP="00AF5F4A">
      <w:pPr>
        <w:keepNext/>
        <w:keepLines/>
        <w:numPr>
          <w:ilvl w:val="1"/>
          <w:numId w:val="6"/>
        </w:numPr>
        <w:spacing w:before="200" w:after="0"/>
        <w:outlineLvl w:val="1"/>
        <w:rPr>
          <w:rFonts w:ascii="Cambria" w:eastAsia="Times New Roman" w:hAnsi="Cambria" w:cs="Times New Roman"/>
          <w:b/>
          <w:bCs/>
          <w:color w:val="1F497D" w:themeColor="text2"/>
          <w:sz w:val="28"/>
          <w:szCs w:val="28"/>
        </w:rPr>
      </w:pPr>
      <w:bookmarkStart w:id="15" w:name="_Toc70942473"/>
      <w:bookmarkStart w:id="16" w:name="_Toc98662616"/>
      <w:bookmarkStart w:id="17" w:name="_Toc99376885"/>
      <w:r w:rsidRPr="00AF5F4A">
        <w:rPr>
          <w:rFonts w:ascii="Cambria" w:eastAsia="Times New Roman" w:hAnsi="Cambria" w:cs="Times New Roman"/>
          <w:b/>
          <w:bCs/>
          <w:color w:val="1F497D" w:themeColor="text2"/>
          <w:sz w:val="28"/>
          <w:szCs w:val="28"/>
        </w:rPr>
        <w:lastRenderedPageBreak/>
        <w:t>Conditions de participation à l’appel :</w:t>
      </w:r>
      <w:bookmarkEnd w:id="15"/>
      <w:bookmarkEnd w:id="16"/>
      <w:bookmarkEnd w:id="17"/>
      <w:r w:rsidRPr="00AF5F4A">
        <w:rPr>
          <w:rFonts w:ascii="Cambria" w:eastAsia="Times New Roman" w:hAnsi="Cambria" w:cs="Times New Roman"/>
          <w:b/>
          <w:bCs/>
          <w:color w:val="1F497D" w:themeColor="text2"/>
          <w:sz w:val="28"/>
          <w:szCs w:val="28"/>
        </w:rPr>
        <w:t xml:space="preserve"> </w:t>
      </w:r>
    </w:p>
    <w:p w14:paraId="5F1357F8" w14:textId="77777777" w:rsidR="00AF5F4A" w:rsidRPr="00AF5F4A" w:rsidRDefault="00AF5F4A" w:rsidP="00AF5F4A">
      <w:pPr>
        <w:numPr>
          <w:ilvl w:val="0"/>
          <w:numId w:val="2"/>
        </w:numPr>
        <w:spacing w:after="160"/>
        <w:contextualSpacing/>
        <w:jc w:val="both"/>
        <w:rPr>
          <w:rFonts w:ascii="Garamond" w:hAnsi="Garamond"/>
          <w:sz w:val="28"/>
          <w:szCs w:val="28"/>
        </w:rPr>
      </w:pPr>
      <w:r w:rsidRPr="00AF5F4A">
        <w:rPr>
          <w:rFonts w:ascii="Garamond" w:hAnsi="Garamond"/>
          <w:sz w:val="28"/>
          <w:szCs w:val="28"/>
        </w:rPr>
        <w:t>L’équipe de recherche proposée sera répartie équitablement entre les chercheurs et les compétences du secteur socio-économique.</w:t>
      </w:r>
    </w:p>
    <w:p w14:paraId="0422BD35" w14:textId="77777777" w:rsidR="00AF5F4A" w:rsidRPr="00AF5F4A" w:rsidRDefault="00AF5F4A" w:rsidP="00AF5F4A">
      <w:pPr>
        <w:numPr>
          <w:ilvl w:val="0"/>
          <w:numId w:val="2"/>
        </w:numPr>
        <w:spacing w:after="160"/>
        <w:contextualSpacing/>
        <w:jc w:val="both"/>
        <w:rPr>
          <w:rFonts w:ascii="Garamond" w:hAnsi="Garamond"/>
          <w:sz w:val="28"/>
          <w:szCs w:val="28"/>
        </w:rPr>
      </w:pPr>
      <w:r w:rsidRPr="00AF5F4A">
        <w:rPr>
          <w:rFonts w:ascii="Garamond" w:hAnsi="Garamond"/>
          <w:sz w:val="28"/>
          <w:szCs w:val="28"/>
        </w:rPr>
        <w:t xml:space="preserve">Outre la </w:t>
      </w:r>
      <w:r w:rsidRPr="00AF5F4A">
        <w:rPr>
          <w:rFonts w:ascii="Garamond" w:hAnsi="Garamond"/>
          <w:color w:val="244061"/>
          <w:sz w:val="28"/>
          <w:szCs w:val="28"/>
          <w:u w:val="single"/>
        </w:rPr>
        <w:t>compétence scientifique</w:t>
      </w:r>
      <w:r w:rsidRPr="00AF5F4A">
        <w:rPr>
          <w:rFonts w:ascii="Garamond" w:hAnsi="Garamond"/>
          <w:sz w:val="28"/>
          <w:szCs w:val="28"/>
        </w:rPr>
        <w:t xml:space="preserve">, la conception et la réalisation du projet doivent également reposer sur des </w:t>
      </w:r>
      <w:r w:rsidRPr="00AF5F4A">
        <w:rPr>
          <w:rFonts w:ascii="Garamond" w:hAnsi="Garamond"/>
          <w:color w:val="244061"/>
          <w:sz w:val="28"/>
          <w:szCs w:val="28"/>
          <w:u w:val="single"/>
        </w:rPr>
        <w:t>compétences managériales</w:t>
      </w:r>
      <w:r w:rsidRPr="00AF5F4A">
        <w:rPr>
          <w:rFonts w:ascii="Garamond" w:hAnsi="Garamond"/>
          <w:color w:val="244061"/>
          <w:sz w:val="28"/>
          <w:szCs w:val="28"/>
        </w:rPr>
        <w:t xml:space="preserve"> </w:t>
      </w:r>
      <w:r w:rsidRPr="00AF5F4A">
        <w:rPr>
          <w:rFonts w:ascii="Garamond" w:hAnsi="Garamond"/>
          <w:sz w:val="28"/>
          <w:szCs w:val="28"/>
        </w:rPr>
        <w:t xml:space="preserve">telles que la gestion d’équipes, la gestion du temps, la gestion du budget….  </w:t>
      </w:r>
    </w:p>
    <w:p w14:paraId="43C15440" w14:textId="77777777" w:rsidR="00AF5F4A" w:rsidRPr="00AF5F4A" w:rsidRDefault="00AF5F4A" w:rsidP="00AF5F4A">
      <w:pPr>
        <w:numPr>
          <w:ilvl w:val="0"/>
          <w:numId w:val="2"/>
        </w:numPr>
        <w:spacing w:after="160"/>
        <w:contextualSpacing/>
        <w:jc w:val="both"/>
        <w:rPr>
          <w:rFonts w:ascii="Garamond" w:hAnsi="Garamond"/>
          <w:sz w:val="28"/>
          <w:szCs w:val="28"/>
        </w:rPr>
      </w:pPr>
      <w:r w:rsidRPr="00AF5F4A">
        <w:rPr>
          <w:rFonts w:ascii="Garamond" w:hAnsi="Garamond"/>
          <w:sz w:val="28"/>
          <w:szCs w:val="28"/>
        </w:rPr>
        <w:t>Les projets proposés devront être de nature recherche et développement, c’est pour cela qu’il ne sera retenu que les projets proposant un produit ayant un niveau de maturité technologique (TRL) supérieur ou égal à 03. Le niveau de maturité scientifique ne peut être considéré comme ayant une maturité technologique.</w:t>
      </w:r>
    </w:p>
    <w:p w14:paraId="6AC9E55A" w14:textId="77777777" w:rsidR="00AF5F4A" w:rsidRPr="00AF5F4A" w:rsidRDefault="00AF5F4A" w:rsidP="00AF5F4A">
      <w:pPr>
        <w:keepNext/>
        <w:keepLines/>
        <w:numPr>
          <w:ilvl w:val="1"/>
          <w:numId w:val="6"/>
        </w:numPr>
        <w:spacing w:before="200" w:after="0"/>
        <w:outlineLvl w:val="1"/>
        <w:rPr>
          <w:rFonts w:ascii="Cambria" w:eastAsia="Times New Roman" w:hAnsi="Cambria" w:cs="Times New Roman"/>
          <w:b/>
          <w:bCs/>
          <w:color w:val="1F497D" w:themeColor="text2"/>
          <w:sz w:val="28"/>
          <w:szCs w:val="28"/>
        </w:rPr>
      </w:pPr>
      <w:bookmarkStart w:id="18" w:name="_Toc70942474"/>
      <w:bookmarkStart w:id="19" w:name="_Toc98662617"/>
      <w:bookmarkStart w:id="20" w:name="_Toc99376886"/>
      <w:r w:rsidRPr="00AF5F4A">
        <w:rPr>
          <w:rFonts w:ascii="Cambria" w:eastAsia="Times New Roman" w:hAnsi="Cambria" w:cs="Times New Roman"/>
          <w:b/>
          <w:bCs/>
          <w:color w:val="1F497D" w:themeColor="text2"/>
          <w:sz w:val="28"/>
          <w:szCs w:val="28"/>
        </w:rPr>
        <w:t>Etapes de conception du projet :</w:t>
      </w:r>
      <w:bookmarkEnd w:id="18"/>
      <w:bookmarkEnd w:id="19"/>
      <w:bookmarkEnd w:id="20"/>
    </w:p>
    <w:p w14:paraId="5E70A02F" w14:textId="77777777" w:rsidR="00AF5F4A" w:rsidRPr="00AF5F4A" w:rsidRDefault="00AF5F4A" w:rsidP="00AF5F4A">
      <w:pPr>
        <w:numPr>
          <w:ilvl w:val="0"/>
          <w:numId w:val="3"/>
        </w:numPr>
        <w:spacing w:after="160"/>
        <w:contextualSpacing/>
        <w:jc w:val="both"/>
        <w:rPr>
          <w:rFonts w:ascii="Garamond" w:hAnsi="Garamond"/>
          <w:sz w:val="28"/>
          <w:szCs w:val="28"/>
        </w:rPr>
      </w:pPr>
      <w:r w:rsidRPr="00AF5F4A">
        <w:rPr>
          <w:rFonts w:ascii="Garamond" w:hAnsi="Garamond"/>
          <w:sz w:val="28"/>
          <w:szCs w:val="28"/>
        </w:rPr>
        <w:t xml:space="preserve">Les chercheurs, en tant que citoyens concernés, sont invités à initier des démarches auprès des différents établissements socio-économiques en Algérie visant à identifier les besoins réels qui seront traduits en un projet structuré dans le cadre du programme national de recherche. Certains établissements ont déjà des problématiques clairement formulées (exemple : les établissements du secteur des ressources en eau ou du secteur de l’énergie…).  </w:t>
      </w:r>
    </w:p>
    <w:p w14:paraId="21BE19E5" w14:textId="77777777" w:rsidR="00AF5F4A" w:rsidRPr="00AF5F4A" w:rsidRDefault="00AF5F4A" w:rsidP="00AF5F4A">
      <w:pPr>
        <w:numPr>
          <w:ilvl w:val="0"/>
          <w:numId w:val="3"/>
        </w:numPr>
        <w:spacing w:after="160"/>
        <w:contextualSpacing/>
        <w:jc w:val="both"/>
        <w:rPr>
          <w:rFonts w:ascii="Garamond" w:hAnsi="Garamond"/>
          <w:sz w:val="28"/>
          <w:szCs w:val="28"/>
        </w:rPr>
      </w:pPr>
      <w:r w:rsidRPr="00AF5F4A">
        <w:rPr>
          <w:rFonts w:ascii="Garamond" w:hAnsi="Garamond"/>
          <w:sz w:val="28"/>
          <w:szCs w:val="28"/>
        </w:rPr>
        <w:t>La conception du projet se fera suite aux besoins exprimés par le partenaire socio-économique dans lequel il sera précisé le problème à résoudre. Les solutions et les produits attendus devront être réalisés conformément aux exigences du partenaire socio-économique.</w:t>
      </w:r>
    </w:p>
    <w:p w14:paraId="14F43279" w14:textId="77777777" w:rsidR="00AF5F4A" w:rsidRPr="00AF5F4A" w:rsidRDefault="00AF5F4A" w:rsidP="00AF5F4A">
      <w:pPr>
        <w:numPr>
          <w:ilvl w:val="0"/>
          <w:numId w:val="3"/>
        </w:numPr>
        <w:spacing w:after="160"/>
        <w:contextualSpacing/>
        <w:jc w:val="both"/>
        <w:rPr>
          <w:rFonts w:ascii="Garamond" w:hAnsi="Garamond"/>
          <w:sz w:val="28"/>
          <w:szCs w:val="28"/>
        </w:rPr>
      </w:pPr>
      <w:r w:rsidRPr="00AF5F4A">
        <w:rPr>
          <w:rFonts w:ascii="Garamond" w:hAnsi="Garamond"/>
          <w:sz w:val="28"/>
          <w:szCs w:val="28"/>
        </w:rPr>
        <w:t>Dans la conception du projet, il devra être pris en considération les infrastructures et les équipements disponibles dans les établissements partenaires et/ou autres établissements au niveau national car le budget alloué au projet est un budget de fonctionnement.</w:t>
      </w:r>
    </w:p>
    <w:p w14:paraId="7740FBFC" w14:textId="77777777" w:rsidR="00AF5F4A" w:rsidRPr="00AF5F4A" w:rsidRDefault="00AF5F4A" w:rsidP="00AF5F4A">
      <w:pPr>
        <w:numPr>
          <w:ilvl w:val="0"/>
          <w:numId w:val="3"/>
        </w:numPr>
        <w:spacing w:after="160"/>
        <w:contextualSpacing/>
        <w:jc w:val="both"/>
        <w:rPr>
          <w:rFonts w:ascii="Garamond" w:hAnsi="Garamond"/>
          <w:sz w:val="28"/>
          <w:szCs w:val="28"/>
        </w:rPr>
      </w:pPr>
      <w:r w:rsidRPr="00AF5F4A">
        <w:rPr>
          <w:rFonts w:ascii="Garamond" w:hAnsi="Garamond"/>
          <w:sz w:val="28"/>
          <w:szCs w:val="28"/>
        </w:rPr>
        <w:t xml:space="preserve">Dans la conception du projet, les membres devront faire une étude précise en respectant la faisabilité du projet dans les délais impartis (soit un échéancier sur 36 mois). </w:t>
      </w:r>
    </w:p>
    <w:p w14:paraId="130FDCF3" w14:textId="77777777" w:rsidR="00AF5F4A" w:rsidRPr="00AF5F4A" w:rsidRDefault="00AF5F4A" w:rsidP="00AF5F4A">
      <w:pPr>
        <w:numPr>
          <w:ilvl w:val="0"/>
          <w:numId w:val="3"/>
        </w:numPr>
        <w:spacing w:after="160"/>
        <w:contextualSpacing/>
        <w:jc w:val="both"/>
        <w:rPr>
          <w:rFonts w:ascii="Garamond" w:hAnsi="Garamond"/>
          <w:sz w:val="28"/>
          <w:szCs w:val="28"/>
        </w:rPr>
      </w:pPr>
      <w:r w:rsidRPr="00AF5F4A">
        <w:rPr>
          <w:rFonts w:ascii="Garamond" w:hAnsi="Garamond"/>
          <w:sz w:val="28"/>
          <w:szCs w:val="28"/>
        </w:rPr>
        <w:t>L’établissement socio-économique est le propriétaire du projet, il s’engage à compléter le formulaire attestant qu’il découle de ses besoins. De plus, l’exécution du projet devra être incluse dans son programme de travail et il devra tout mettre en œuvre pour sa réussite.</w:t>
      </w:r>
    </w:p>
    <w:p w14:paraId="629C070E" w14:textId="77777777" w:rsidR="00AF5F4A" w:rsidRPr="00AF5F4A" w:rsidRDefault="00AF5F4A" w:rsidP="00AF5F4A">
      <w:pPr>
        <w:numPr>
          <w:ilvl w:val="0"/>
          <w:numId w:val="3"/>
        </w:numPr>
        <w:spacing w:after="160"/>
        <w:contextualSpacing/>
        <w:jc w:val="both"/>
        <w:rPr>
          <w:rFonts w:ascii="Garamond" w:hAnsi="Garamond"/>
          <w:sz w:val="28"/>
          <w:szCs w:val="28"/>
        </w:rPr>
      </w:pPr>
      <w:r w:rsidRPr="00AF5F4A">
        <w:rPr>
          <w:rFonts w:ascii="Garamond" w:hAnsi="Garamond"/>
          <w:sz w:val="28"/>
          <w:szCs w:val="28"/>
        </w:rPr>
        <w:t>Les activités du projet devront être clairement prédéfinies, elles seront réparties entre tous les membres de l’équipe dans la mesure où l’évaluation annuelle des travaux se fera individuellement. De plus, la rétribution des membres de l’équipe se fera sur cette base.</w:t>
      </w:r>
    </w:p>
    <w:p w14:paraId="16C78772" w14:textId="77777777" w:rsidR="00AF5F4A" w:rsidRPr="00AF5F4A" w:rsidRDefault="00AF5F4A" w:rsidP="00AF5F4A">
      <w:pPr>
        <w:numPr>
          <w:ilvl w:val="0"/>
          <w:numId w:val="3"/>
        </w:numPr>
        <w:spacing w:after="160"/>
        <w:contextualSpacing/>
        <w:jc w:val="both"/>
        <w:rPr>
          <w:rFonts w:ascii="Garamond" w:hAnsi="Garamond"/>
          <w:sz w:val="28"/>
          <w:szCs w:val="28"/>
        </w:rPr>
      </w:pPr>
      <w:r w:rsidRPr="00AF5F4A">
        <w:rPr>
          <w:rFonts w:ascii="Garamond" w:hAnsi="Garamond"/>
          <w:sz w:val="28"/>
          <w:szCs w:val="28"/>
        </w:rPr>
        <w:lastRenderedPageBreak/>
        <w:t>Les établissements d’enseignement et de formation ainsi que les établissements de recherche sont considérés comme étant des établissements de domiciliation des projets, notamment en ce qui concerne la gestion des crédits.</w:t>
      </w:r>
    </w:p>
    <w:p w14:paraId="7FA3CE57" w14:textId="77777777" w:rsidR="00AF5F4A" w:rsidRPr="00AF5F4A" w:rsidRDefault="00761104" w:rsidP="00AF5F4A">
      <w:pPr>
        <w:keepNext/>
        <w:keepLines/>
        <w:numPr>
          <w:ilvl w:val="1"/>
          <w:numId w:val="6"/>
        </w:numPr>
        <w:spacing w:before="200" w:after="0"/>
        <w:outlineLvl w:val="1"/>
        <w:rPr>
          <w:rFonts w:ascii="Cambria" w:eastAsia="Times New Roman" w:hAnsi="Cambria" w:cs="Times New Roman"/>
          <w:b/>
          <w:bCs/>
          <w:color w:val="1F497D" w:themeColor="text2"/>
          <w:sz w:val="28"/>
          <w:szCs w:val="28"/>
        </w:rPr>
      </w:pPr>
      <w:bookmarkStart w:id="21" w:name="_Toc70942475"/>
      <w:bookmarkStart w:id="22" w:name="_Toc98662618"/>
      <w:bookmarkStart w:id="23" w:name="_Toc99376887"/>
      <w:r>
        <w:rPr>
          <w:rFonts w:ascii="Cambria" w:eastAsia="Times New Roman" w:hAnsi="Cambria" w:cs="Times New Roman"/>
          <w:b/>
          <w:bCs/>
          <w:color w:val="1F497D" w:themeColor="text2"/>
          <w:sz w:val="28"/>
          <w:szCs w:val="28"/>
        </w:rPr>
        <w:t>S</w:t>
      </w:r>
      <w:r w:rsidR="00AF5F4A" w:rsidRPr="00AF5F4A">
        <w:rPr>
          <w:rFonts w:ascii="Cambria" w:eastAsia="Times New Roman" w:hAnsi="Cambria" w:cs="Times New Roman"/>
          <w:b/>
          <w:bCs/>
          <w:color w:val="1F497D" w:themeColor="text2"/>
          <w:sz w:val="28"/>
          <w:szCs w:val="28"/>
        </w:rPr>
        <w:t>oumission des projets :</w:t>
      </w:r>
      <w:bookmarkEnd w:id="21"/>
      <w:bookmarkEnd w:id="22"/>
      <w:bookmarkEnd w:id="23"/>
      <w:r w:rsidR="00AF5F4A" w:rsidRPr="00AF5F4A">
        <w:rPr>
          <w:rFonts w:ascii="Cambria" w:eastAsia="Times New Roman" w:hAnsi="Cambria" w:cs="Times New Roman"/>
          <w:b/>
          <w:bCs/>
          <w:color w:val="1F497D" w:themeColor="text2"/>
          <w:sz w:val="28"/>
          <w:szCs w:val="28"/>
        </w:rPr>
        <w:t xml:space="preserve"> </w:t>
      </w:r>
    </w:p>
    <w:p w14:paraId="4A2FED12" w14:textId="77777777" w:rsidR="00AF5F4A" w:rsidRPr="00AF5F4A" w:rsidRDefault="00AF5F4A" w:rsidP="00AF5F4A">
      <w:pPr>
        <w:jc w:val="both"/>
        <w:rPr>
          <w:rFonts w:ascii="Garamond" w:hAnsi="Garamond"/>
          <w:sz w:val="28"/>
          <w:szCs w:val="28"/>
        </w:rPr>
      </w:pPr>
      <w:r w:rsidRPr="00AF5F4A">
        <w:rPr>
          <w:rFonts w:ascii="Garamond" w:hAnsi="Garamond"/>
          <w:sz w:val="28"/>
          <w:szCs w:val="28"/>
        </w:rPr>
        <w:t xml:space="preserve">La soumission des projets se fera à partir du </w:t>
      </w:r>
      <w:r w:rsidRPr="00AF5F4A">
        <w:rPr>
          <w:rFonts w:ascii="Garamond" w:hAnsi="Garamond"/>
          <w:b/>
          <w:bCs/>
          <w:sz w:val="28"/>
          <w:szCs w:val="28"/>
          <w:u w:val="single"/>
        </w:rPr>
        <w:t>05 avril 2022</w:t>
      </w:r>
      <w:r w:rsidRPr="00AF5F4A">
        <w:rPr>
          <w:rFonts w:ascii="Garamond" w:hAnsi="Garamond"/>
          <w:sz w:val="28"/>
          <w:szCs w:val="28"/>
        </w:rPr>
        <w:t xml:space="preserve">. Un canevas de présentation du projet devra être complété à travers la plateforme numérique </w:t>
      </w:r>
      <w:hyperlink r:id="rId10" w:history="1">
        <w:r w:rsidRPr="00AF5F4A">
          <w:rPr>
            <w:rFonts w:ascii="Garamond" w:hAnsi="Garamond"/>
            <w:b/>
            <w:bCs/>
            <w:color w:val="0563C1"/>
            <w:sz w:val="28"/>
            <w:szCs w:val="28"/>
            <w:u w:val="single"/>
          </w:rPr>
          <w:t>www.pnr.dgrst.dz</w:t>
        </w:r>
      </w:hyperlink>
      <w:r w:rsidRPr="00AF5F4A">
        <w:rPr>
          <w:rFonts w:ascii="Garamond" w:hAnsi="Garamond"/>
          <w:b/>
          <w:bCs/>
          <w:sz w:val="28"/>
          <w:szCs w:val="28"/>
        </w:rPr>
        <w:t>,</w:t>
      </w:r>
      <w:r w:rsidRPr="00AF5F4A">
        <w:rPr>
          <w:rFonts w:ascii="Garamond" w:hAnsi="Garamond"/>
          <w:sz w:val="28"/>
          <w:szCs w:val="28"/>
        </w:rPr>
        <w:t xml:space="preserve"> il comprendra les éléments fondamentaux suivants :</w:t>
      </w:r>
    </w:p>
    <w:p w14:paraId="2BA6A2FB" w14:textId="77777777" w:rsidR="00AF5F4A" w:rsidRPr="00AF5F4A" w:rsidRDefault="00AF5F4A" w:rsidP="00AF5F4A">
      <w:pPr>
        <w:spacing w:after="0"/>
        <w:jc w:val="both"/>
        <w:rPr>
          <w:rFonts w:ascii="Garamond" w:hAnsi="Garamond"/>
          <w:color w:val="1F497D" w:themeColor="text2"/>
          <w:sz w:val="28"/>
          <w:szCs w:val="28"/>
        </w:rPr>
      </w:pPr>
      <w:r w:rsidRPr="00AF5F4A">
        <w:rPr>
          <w:rFonts w:ascii="Garamond" w:hAnsi="Garamond"/>
          <w:b/>
          <w:color w:val="1F497D" w:themeColor="text2"/>
          <w:sz w:val="28"/>
          <w:szCs w:val="28"/>
        </w:rPr>
        <w:t>Volet 1 : identification du projet qui comprendra :</w:t>
      </w:r>
      <w:r w:rsidRPr="00AF5F4A">
        <w:rPr>
          <w:rFonts w:ascii="Garamond" w:hAnsi="Garamond"/>
          <w:color w:val="1F497D" w:themeColor="text2"/>
          <w:sz w:val="28"/>
          <w:szCs w:val="28"/>
        </w:rPr>
        <w:t xml:space="preserve"> </w:t>
      </w:r>
    </w:p>
    <w:p w14:paraId="32C7500D"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des informations générales sur le projet qui précise le niveau de maturité technologique du produit à partir duquel le projet devra démarrer (TRL&gt;3) ;</w:t>
      </w:r>
    </w:p>
    <w:p w14:paraId="2356C689"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une introduction : état des lieux et motivation ;</w:t>
      </w:r>
    </w:p>
    <w:p w14:paraId="530B3801"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la méthodologie ;</w:t>
      </w:r>
    </w:p>
    <w:p w14:paraId="70706E14"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les résultats attendus et impact les références des travaux ;</w:t>
      </w:r>
    </w:p>
    <w:p w14:paraId="243BEECD"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le planning et la répartition des tâches.</w:t>
      </w:r>
    </w:p>
    <w:p w14:paraId="2A44F9ED" w14:textId="77777777" w:rsidR="00AF5F4A" w:rsidRPr="00AF5F4A" w:rsidRDefault="00AF5F4A" w:rsidP="00AF5F4A">
      <w:pPr>
        <w:jc w:val="both"/>
        <w:rPr>
          <w:rFonts w:ascii="Garamond" w:hAnsi="Garamond"/>
          <w:color w:val="1F497D" w:themeColor="text2"/>
          <w:sz w:val="28"/>
          <w:szCs w:val="28"/>
        </w:rPr>
      </w:pPr>
      <w:r w:rsidRPr="00AF5F4A">
        <w:rPr>
          <w:rFonts w:ascii="Garamond" w:hAnsi="Garamond"/>
          <w:b/>
          <w:color w:val="1F497D" w:themeColor="text2"/>
          <w:sz w:val="28"/>
          <w:szCs w:val="28"/>
        </w:rPr>
        <w:t>Volet 2 : identification de l’équipe, de sa capacité à exécuter le projet et les tâches de chaque membre dans le projet</w:t>
      </w:r>
      <w:r w:rsidRPr="00AF5F4A">
        <w:rPr>
          <w:rFonts w:ascii="Garamond" w:hAnsi="Garamond"/>
          <w:color w:val="1F497D" w:themeColor="text2"/>
          <w:sz w:val="28"/>
          <w:szCs w:val="28"/>
        </w:rPr>
        <w:t xml:space="preserve">. </w:t>
      </w:r>
    </w:p>
    <w:p w14:paraId="3334CF91" w14:textId="77777777" w:rsidR="00AF5F4A" w:rsidRPr="00AF5F4A" w:rsidRDefault="00AF5F4A" w:rsidP="00AF5F4A">
      <w:pPr>
        <w:spacing w:after="0"/>
        <w:jc w:val="both"/>
        <w:rPr>
          <w:rFonts w:ascii="Garamond" w:hAnsi="Garamond"/>
          <w:b/>
          <w:color w:val="1F497D" w:themeColor="text2"/>
          <w:sz w:val="28"/>
          <w:szCs w:val="28"/>
        </w:rPr>
      </w:pPr>
      <w:r w:rsidRPr="00AF5F4A">
        <w:rPr>
          <w:rFonts w:ascii="Garamond" w:hAnsi="Garamond"/>
          <w:b/>
          <w:color w:val="1F497D" w:themeColor="text2"/>
          <w:sz w:val="28"/>
          <w:szCs w:val="28"/>
        </w:rPr>
        <w:t xml:space="preserve">Identification </w:t>
      </w:r>
    </w:p>
    <w:p w14:paraId="0C0BB8AF"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Identification du porteur de projet (chercheur ou partenaire socio-économique) ;</w:t>
      </w:r>
    </w:p>
    <w:p w14:paraId="38B8BE3B"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 xml:space="preserve">Chercheur : minimum Doctorat </w:t>
      </w:r>
    </w:p>
    <w:p w14:paraId="2266C12A"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 xml:space="preserve">Partenaire socio-économique : minimum Magister </w:t>
      </w:r>
    </w:p>
    <w:p w14:paraId="5B0D3907"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Identification des chercheurs membres impliqués dans le projet ;</w:t>
      </w:r>
    </w:p>
    <w:p w14:paraId="2551BA67"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noProof/>
          <w:sz w:val="28"/>
          <w:szCs w:val="28"/>
          <w:lang w:eastAsia="fr-FR"/>
        </w:rPr>
        <mc:AlternateContent>
          <mc:Choice Requires="wps">
            <w:drawing>
              <wp:anchor distT="0" distB="0" distL="114300" distR="114300" simplePos="0" relativeHeight="251659264" behindDoc="0" locked="0" layoutInCell="1" allowOverlap="1" wp14:anchorId="1152FB1D" wp14:editId="37784307">
                <wp:simplePos x="0" y="0"/>
                <wp:positionH relativeFrom="column">
                  <wp:posOffset>-128905</wp:posOffset>
                </wp:positionH>
                <wp:positionV relativeFrom="paragraph">
                  <wp:posOffset>562610</wp:posOffset>
                </wp:positionV>
                <wp:extent cx="5943600" cy="1381125"/>
                <wp:effectExtent l="0" t="0" r="19050" b="28575"/>
                <wp:wrapThrough wrapText="bothSides">
                  <wp:wrapPolygon edited="0">
                    <wp:start x="415" y="0"/>
                    <wp:lineTo x="0" y="1490"/>
                    <wp:lineTo x="0" y="21749"/>
                    <wp:lineTo x="21600" y="21749"/>
                    <wp:lineTo x="21600" y="2979"/>
                    <wp:lineTo x="20977" y="0"/>
                    <wp:lineTo x="415" y="0"/>
                  </wp:wrapPolygon>
                </wp:wrapThrough>
                <wp:docPr id="3" name="Rectangle avec un coin rogné et arrondi 4"/>
                <wp:cNvGraphicFramePr/>
                <a:graphic xmlns:a="http://schemas.openxmlformats.org/drawingml/2006/main">
                  <a:graphicData uri="http://schemas.microsoft.com/office/word/2010/wordprocessingShape">
                    <wps:wsp>
                      <wps:cNvSpPr/>
                      <wps:spPr>
                        <a:xfrm>
                          <a:off x="0" y="0"/>
                          <a:ext cx="5943600" cy="1381125"/>
                        </a:xfrm>
                        <a:prstGeom prst="snipRoundRect">
                          <a:avLst/>
                        </a:prstGeom>
                        <a:solidFill>
                          <a:sysClr val="window" lastClr="FFFFFF"/>
                        </a:solidFill>
                        <a:ln w="25400" cap="flat" cmpd="sng" algn="ctr">
                          <a:solidFill>
                            <a:srgbClr val="F79646">
                              <a:lumMod val="75000"/>
                            </a:srgbClr>
                          </a:solidFill>
                          <a:prstDash val="solid"/>
                        </a:ln>
                        <a:effectLst/>
                      </wps:spPr>
                      <wps:txbx>
                        <w:txbxContent>
                          <w:p w14:paraId="514F6235" w14:textId="77777777" w:rsidR="002B1F1F" w:rsidRDefault="002B1F1F" w:rsidP="00AF5F4A">
                            <w:pPr>
                              <w:jc w:val="both"/>
                              <w:rPr>
                                <w:rFonts w:ascii="Garamond" w:hAnsi="Garamond"/>
                                <w:sz w:val="28"/>
                                <w:szCs w:val="28"/>
                              </w:rPr>
                            </w:pPr>
                            <w:r w:rsidRPr="002B1F1F">
                              <w:rPr>
                                <w:rFonts w:ascii="Garamond" w:hAnsi="Garamond"/>
                                <w:b/>
                                <w:color w:val="1F497D" w:themeColor="text2"/>
                                <w:sz w:val="28"/>
                                <w:szCs w:val="28"/>
                              </w:rPr>
                              <w:t>N.B :</w:t>
                            </w:r>
                            <w:r w:rsidRPr="002B1F1F">
                              <w:rPr>
                                <w:rFonts w:ascii="Garamond" w:hAnsi="Garamond"/>
                                <w:color w:val="1F497D" w:themeColor="text2"/>
                                <w:sz w:val="28"/>
                                <w:szCs w:val="28"/>
                              </w:rPr>
                              <w:t xml:space="preserve"> </w:t>
                            </w:r>
                            <w:r>
                              <w:rPr>
                                <w:rFonts w:ascii="Garamond" w:hAnsi="Garamond"/>
                                <w:sz w:val="28"/>
                                <w:szCs w:val="28"/>
                              </w:rPr>
                              <w:t>l’équipe doit comporter au maximum 6 membres rétribués, la composante doit être équilibrée entre les chercheurs et les membres provenant des secteurs d’activité socio-économique. Si nécessaire, il est possible d’inclure d’autres membres associés non rétribués et qui pourront contribuer à la réussite du projet.</w:t>
                            </w:r>
                          </w:p>
                          <w:p w14:paraId="6D777DAB" w14:textId="77777777" w:rsidR="002B1F1F" w:rsidRDefault="002B1F1F" w:rsidP="00AF5F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152FB1D" id="Rectangle avec un coin rogné et arrondi 4" o:spid="_x0000_s1027" style="position:absolute;left:0;text-align:left;margin-left:-10.15pt;margin-top:44.3pt;width:468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943600,1381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" adj="-11796480,,5400" path="m230192,l5713408,r230192,230192l5943600,1381125,,1381125,,230192c,103060,103060,,230192,xe" fillcolor="window" strokecolor="#e46c0a" strokeweight="2pt">
                <v:stroke joinstyle="miter"/>
                <v:formulas/>
                <v:path arrowok="t" o:connecttype="custom" o:connectlocs="230192,0;5713408,0;5943600,230192;5943600,1381125;0,1381125;0,230192;230192,0" o:connectangles="0,0,0,0,0,0,0" textboxrect="0,0,5943600,1381125"/>
                <v:textbox>
                  <w:txbxContent>
                    <w:p w14:paraId="514F6235" w14:textId="77777777" w:rsidR="002B1F1F" w:rsidRDefault="002B1F1F" w:rsidP="00AF5F4A">
                      <w:pPr>
                        <w:jc w:val="both"/>
                        <w:rPr>
                          <w:rFonts w:ascii="Garamond" w:hAnsi="Garamond"/>
                          <w:sz w:val="28"/>
                          <w:szCs w:val="28"/>
                        </w:rPr>
                      </w:pPr>
                      <w:r w:rsidRPr="002B1F1F">
                        <w:rPr>
                          <w:rFonts w:ascii="Garamond" w:hAnsi="Garamond"/>
                          <w:b/>
                          <w:color w:val="1F497D" w:themeColor="text2"/>
                          <w:sz w:val="28"/>
                          <w:szCs w:val="28"/>
                        </w:rPr>
                        <w:t>N.B :</w:t>
                      </w:r>
                      <w:r w:rsidRPr="002B1F1F">
                        <w:rPr>
                          <w:rFonts w:ascii="Garamond" w:hAnsi="Garamond"/>
                          <w:color w:val="1F497D" w:themeColor="text2"/>
                          <w:sz w:val="28"/>
                          <w:szCs w:val="28"/>
                        </w:rPr>
                        <w:t xml:space="preserve"> </w:t>
                      </w:r>
                      <w:r>
                        <w:rPr>
                          <w:rFonts w:ascii="Garamond" w:hAnsi="Garamond"/>
                          <w:sz w:val="28"/>
                          <w:szCs w:val="28"/>
                        </w:rPr>
                        <w:t>l’équipe doit comporter au maximum 6 membres rétribués, la composante doit être équilibrée entre les chercheurs et les membres provenant des secteurs d’activité socio-économique. Si nécessaire, il est possible d’inclure d’autres membres associés non rétribués et qui pourront contribuer à la réussite du projet.</w:t>
                      </w:r>
                    </w:p>
                    <w:p w14:paraId="6D777DAB" w14:textId="77777777" w:rsidR="002B1F1F" w:rsidRDefault="002B1F1F" w:rsidP="00AF5F4A">
                      <w:pPr>
                        <w:jc w:val="center"/>
                      </w:pPr>
                    </w:p>
                  </w:txbxContent>
                </v:textbox>
                <w10:wrap type="through"/>
              </v:shape>
            </w:pict>
          </mc:Fallback>
        </mc:AlternateContent>
      </w:r>
      <w:r w:rsidRPr="00AF5F4A">
        <w:rPr>
          <w:rFonts w:ascii="Garamond" w:hAnsi="Garamond"/>
          <w:sz w:val="28"/>
          <w:szCs w:val="28"/>
        </w:rPr>
        <w:t>Identification des partenaires socio-économiques membres impliqués dans le projet ;</w:t>
      </w:r>
    </w:p>
    <w:p w14:paraId="4B68DABB" w14:textId="77777777" w:rsidR="00AF5F4A" w:rsidRPr="00AF5F4A" w:rsidRDefault="00AF5F4A" w:rsidP="00AF5F4A">
      <w:pPr>
        <w:spacing w:after="0"/>
        <w:jc w:val="both"/>
        <w:rPr>
          <w:rFonts w:ascii="Garamond" w:hAnsi="Garamond"/>
          <w:b/>
          <w:bCs/>
          <w:color w:val="943634"/>
          <w:sz w:val="28"/>
          <w:szCs w:val="28"/>
        </w:rPr>
      </w:pPr>
    </w:p>
    <w:p w14:paraId="109C258F" w14:textId="77777777" w:rsidR="00AF5F4A" w:rsidRPr="00AF5F4A" w:rsidRDefault="00AF5F4A" w:rsidP="00AF5F4A">
      <w:pPr>
        <w:spacing w:after="0"/>
        <w:jc w:val="both"/>
        <w:rPr>
          <w:rFonts w:ascii="Garamond" w:hAnsi="Garamond"/>
          <w:sz w:val="28"/>
          <w:szCs w:val="28"/>
        </w:rPr>
      </w:pPr>
      <w:r w:rsidRPr="00AF5F4A">
        <w:rPr>
          <w:rFonts w:ascii="Garamond" w:hAnsi="Garamond"/>
          <w:b/>
          <w:bCs/>
          <w:color w:val="1F497D" w:themeColor="text2"/>
          <w:sz w:val="28"/>
          <w:szCs w:val="28"/>
        </w:rPr>
        <w:t>Moyens matériels :</w:t>
      </w:r>
      <w:r w:rsidRPr="00AF5F4A">
        <w:rPr>
          <w:rFonts w:ascii="Garamond" w:hAnsi="Garamond"/>
          <w:color w:val="1F497D" w:themeColor="text2"/>
          <w:sz w:val="28"/>
          <w:szCs w:val="28"/>
        </w:rPr>
        <w:t xml:space="preserve"> </w:t>
      </w:r>
      <w:r w:rsidRPr="00AF5F4A">
        <w:rPr>
          <w:rFonts w:ascii="Garamond" w:hAnsi="Garamond"/>
          <w:sz w:val="28"/>
          <w:szCs w:val="28"/>
        </w:rPr>
        <w:t>préciser les infrastructures et les équipements disponibles au niveau des établissements partenaires ou au niveau d’autres établissements dans le pays pour l’exécution du projet.</w:t>
      </w:r>
    </w:p>
    <w:p w14:paraId="51598875" w14:textId="77777777" w:rsidR="00AF5F4A" w:rsidRPr="00AF5F4A" w:rsidRDefault="00AF5F4A" w:rsidP="00AF5F4A">
      <w:pPr>
        <w:jc w:val="both"/>
        <w:rPr>
          <w:rFonts w:ascii="Garamond" w:hAnsi="Garamond"/>
          <w:b/>
          <w:bCs/>
          <w:color w:val="1F497D" w:themeColor="text2"/>
          <w:sz w:val="28"/>
          <w:szCs w:val="28"/>
        </w:rPr>
      </w:pPr>
      <w:r w:rsidRPr="00AF5F4A">
        <w:rPr>
          <w:rFonts w:ascii="Garamond" w:hAnsi="Garamond"/>
          <w:b/>
          <w:bCs/>
          <w:color w:val="1F497D" w:themeColor="text2"/>
          <w:sz w:val="28"/>
          <w:szCs w:val="28"/>
        </w:rPr>
        <w:lastRenderedPageBreak/>
        <w:t>Moyens financiers :</w:t>
      </w:r>
    </w:p>
    <w:p w14:paraId="72D4E278" w14:textId="77777777" w:rsidR="00AF5F4A" w:rsidRPr="00AF5F4A" w:rsidRDefault="00AF5F4A" w:rsidP="00AF5F4A">
      <w:pPr>
        <w:jc w:val="both"/>
        <w:rPr>
          <w:rFonts w:ascii="Garamond" w:hAnsi="Garamond"/>
          <w:sz w:val="28"/>
          <w:szCs w:val="28"/>
        </w:rPr>
      </w:pPr>
      <w:r w:rsidRPr="00AF5F4A">
        <w:rPr>
          <w:rFonts w:ascii="Garamond" w:hAnsi="Garamond"/>
          <w:i/>
          <w:color w:val="1F497D" w:themeColor="text2"/>
          <w:sz w:val="28"/>
          <w:szCs w:val="28"/>
        </w:rPr>
        <w:t>Coût du projet :</w:t>
      </w:r>
      <w:r w:rsidRPr="00AF5F4A">
        <w:rPr>
          <w:rFonts w:ascii="Garamond" w:hAnsi="Garamond"/>
          <w:color w:val="1F497D" w:themeColor="text2"/>
          <w:sz w:val="28"/>
          <w:szCs w:val="28"/>
        </w:rPr>
        <w:t xml:space="preserve"> </w:t>
      </w:r>
      <w:r w:rsidRPr="00AF5F4A">
        <w:rPr>
          <w:rFonts w:ascii="Garamond" w:hAnsi="Garamond"/>
          <w:sz w:val="28"/>
          <w:szCs w:val="28"/>
        </w:rPr>
        <w:t xml:space="preserve">budget de fonctionnement de </w:t>
      </w:r>
      <w:r w:rsidRPr="00AF5F4A">
        <w:rPr>
          <w:rFonts w:ascii="Garamond" w:hAnsi="Garamond"/>
          <w:b/>
          <w:color w:val="244061"/>
          <w:sz w:val="28"/>
          <w:szCs w:val="28"/>
        </w:rPr>
        <w:t>5 000 000,00 DA</w:t>
      </w:r>
      <w:r w:rsidRPr="00AF5F4A">
        <w:rPr>
          <w:rFonts w:ascii="Garamond" w:hAnsi="Garamond"/>
          <w:sz w:val="28"/>
          <w:szCs w:val="28"/>
        </w:rPr>
        <w:t xml:space="preserve"> à répartir selon certaines rubriques de la nomenclature des dépenses.</w:t>
      </w:r>
    </w:p>
    <w:p w14:paraId="6C00F9FF" w14:textId="77777777" w:rsidR="00AF5F4A" w:rsidRPr="00AF5F4A" w:rsidRDefault="00AF5F4A" w:rsidP="00AF5F4A">
      <w:pPr>
        <w:jc w:val="both"/>
        <w:rPr>
          <w:rFonts w:ascii="Garamond" w:hAnsi="Garamond"/>
          <w:sz w:val="28"/>
          <w:szCs w:val="28"/>
        </w:rPr>
      </w:pPr>
      <w:r w:rsidRPr="00AF5F4A">
        <w:rPr>
          <w:rFonts w:ascii="Garamond" w:hAnsi="Garamond"/>
          <w:sz w:val="28"/>
          <w:szCs w:val="28"/>
        </w:rPr>
        <w:t xml:space="preserve">Ce budget sera réparti comme suit : </w:t>
      </w:r>
    </w:p>
    <w:p w14:paraId="7C8394C2"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1</w:t>
      </w:r>
      <w:r w:rsidRPr="00AF5F4A">
        <w:rPr>
          <w:rFonts w:ascii="Garamond" w:hAnsi="Garamond"/>
          <w:sz w:val="28"/>
          <w:szCs w:val="28"/>
          <w:vertAlign w:val="superscript"/>
        </w:rPr>
        <w:t>re</w:t>
      </w:r>
      <w:r w:rsidRPr="00AF5F4A">
        <w:rPr>
          <w:rFonts w:ascii="Garamond" w:hAnsi="Garamond"/>
          <w:sz w:val="28"/>
          <w:szCs w:val="28"/>
        </w:rPr>
        <w:t xml:space="preserve"> année : 1</w:t>
      </w:r>
      <w:r w:rsidRPr="00AF5F4A">
        <w:rPr>
          <w:rFonts w:ascii="Garamond" w:hAnsi="Garamond"/>
          <w:sz w:val="28"/>
          <w:szCs w:val="28"/>
          <w:vertAlign w:val="superscript"/>
        </w:rPr>
        <w:t>re</w:t>
      </w:r>
      <w:r w:rsidRPr="00AF5F4A">
        <w:rPr>
          <w:rFonts w:ascii="Garamond" w:hAnsi="Garamond"/>
          <w:sz w:val="28"/>
          <w:szCs w:val="28"/>
        </w:rPr>
        <w:t xml:space="preserve"> tranche de 50% soit </w:t>
      </w:r>
      <w:r w:rsidRPr="00AF5F4A">
        <w:rPr>
          <w:rFonts w:ascii="Garamond" w:hAnsi="Garamond"/>
          <w:b/>
          <w:bCs/>
          <w:color w:val="244061"/>
          <w:sz w:val="28"/>
          <w:szCs w:val="28"/>
        </w:rPr>
        <w:t>2 500 000,00</w:t>
      </w:r>
    </w:p>
    <w:p w14:paraId="5EEED0AF"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2</w:t>
      </w:r>
      <w:r w:rsidRPr="00AF5F4A">
        <w:rPr>
          <w:rFonts w:ascii="Garamond" w:hAnsi="Garamond"/>
          <w:sz w:val="28"/>
          <w:szCs w:val="28"/>
          <w:vertAlign w:val="superscript"/>
        </w:rPr>
        <w:t>e</w:t>
      </w:r>
      <w:r w:rsidRPr="00AF5F4A">
        <w:rPr>
          <w:rFonts w:ascii="Garamond" w:hAnsi="Garamond"/>
          <w:sz w:val="28"/>
          <w:szCs w:val="28"/>
        </w:rPr>
        <w:t xml:space="preserve"> année : 2</w:t>
      </w:r>
      <w:r w:rsidRPr="00AF5F4A">
        <w:rPr>
          <w:rFonts w:ascii="Garamond" w:hAnsi="Garamond"/>
          <w:sz w:val="28"/>
          <w:szCs w:val="28"/>
          <w:vertAlign w:val="superscript"/>
        </w:rPr>
        <w:t>e</w:t>
      </w:r>
      <w:r w:rsidRPr="00AF5F4A">
        <w:rPr>
          <w:rFonts w:ascii="Garamond" w:hAnsi="Garamond"/>
          <w:sz w:val="28"/>
          <w:szCs w:val="28"/>
        </w:rPr>
        <w:t xml:space="preserve"> tranche de 25% soit </w:t>
      </w:r>
      <w:r w:rsidRPr="00AF5F4A">
        <w:rPr>
          <w:rFonts w:ascii="Garamond" w:hAnsi="Garamond"/>
          <w:b/>
          <w:bCs/>
          <w:color w:val="244061"/>
          <w:sz w:val="28"/>
          <w:szCs w:val="28"/>
        </w:rPr>
        <w:t>1 250 000,00</w:t>
      </w:r>
    </w:p>
    <w:p w14:paraId="0AC8AD4F"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3</w:t>
      </w:r>
      <w:r w:rsidRPr="00AF5F4A">
        <w:rPr>
          <w:rFonts w:ascii="Garamond" w:hAnsi="Garamond"/>
          <w:sz w:val="28"/>
          <w:szCs w:val="28"/>
          <w:vertAlign w:val="superscript"/>
        </w:rPr>
        <w:t>e</w:t>
      </w:r>
      <w:r w:rsidRPr="00AF5F4A">
        <w:rPr>
          <w:rFonts w:ascii="Garamond" w:hAnsi="Garamond"/>
          <w:sz w:val="28"/>
          <w:szCs w:val="28"/>
        </w:rPr>
        <w:t xml:space="preserve"> année : 3</w:t>
      </w:r>
      <w:r w:rsidRPr="00AF5F4A">
        <w:rPr>
          <w:rFonts w:ascii="Garamond" w:hAnsi="Garamond"/>
          <w:sz w:val="28"/>
          <w:szCs w:val="28"/>
          <w:vertAlign w:val="superscript"/>
        </w:rPr>
        <w:t>e</w:t>
      </w:r>
      <w:r w:rsidRPr="00AF5F4A">
        <w:rPr>
          <w:rFonts w:ascii="Garamond" w:hAnsi="Garamond"/>
          <w:sz w:val="28"/>
          <w:szCs w:val="28"/>
        </w:rPr>
        <w:t xml:space="preserve"> tranche de 25% soit </w:t>
      </w:r>
      <w:r w:rsidRPr="00AF5F4A">
        <w:rPr>
          <w:rFonts w:ascii="Garamond" w:hAnsi="Garamond"/>
          <w:b/>
          <w:bCs/>
          <w:color w:val="244061"/>
          <w:sz w:val="28"/>
          <w:szCs w:val="28"/>
        </w:rPr>
        <w:t>1 250 000,00</w:t>
      </w:r>
    </w:p>
    <w:p w14:paraId="4FAD5A1C" w14:textId="77777777" w:rsidR="00AF5F4A" w:rsidRPr="00AF5F4A" w:rsidRDefault="00AF5F4A" w:rsidP="00AF5F4A">
      <w:pPr>
        <w:spacing w:after="160"/>
        <w:jc w:val="both"/>
        <w:rPr>
          <w:rFonts w:ascii="Garamond" w:hAnsi="Garamond"/>
          <w:sz w:val="28"/>
          <w:szCs w:val="28"/>
        </w:rPr>
      </w:pPr>
      <w:r w:rsidRPr="00AF5F4A">
        <w:rPr>
          <w:rFonts w:ascii="Garamond" w:hAnsi="Garamond"/>
          <w:sz w:val="28"/>
          <w:szCs w:val="28"/>
        </w:rPr>
        <w:t>Il s’agira dans un premier temps de remplir uniquement la partie qui concerne la 1</w:t>
      </w:r>
      <w:r w:rsidRPr="00AF5F4A">
        <w:rPr>
          <w:rFonts w:ascii="Garamond" w:hAnsi="Garamond"/>
          <w:sz w:val="28"/>
          <w:szCs w:val="28"/>
          <w:vertAlign w:val="superscript"/>
        </w:rPr>
        <w:t>re</w:t>
      </w:r>
      <w:r w:rsidRPr="00AF5F4A">
        <w:rPr>
          <w:rFonts w:ascii="Garamond" w:hAnsi="Garamond"/>
          <w:sz w:val="28"/>
          <w:szCs w:val="28"/>
        </w:rPr>
        <w:t xml:space="preserve"> tranche.</w:t>
      </w:r>
    </w:p>
    <w:p w14:paraId="4866B6AB" w14:textId="77777777" w:rsidR="00AF5F4A" w:rsidRPr="00AF5F4A" w:rsidRDefault="00AF5F4A" w:rsidP="00AF5F4A">
      <w:pPr>
        <w:jc w:val="both"/>
        <w:rPr>
          <w:rFonts w:ascii="Garamond" w:hAnsi="Garamond"/>
          <w:sz w:val="28"/>
          <w:szCs w:val="28"/>
        </w:rPr>
      </w:pPr>
      <w:r w:rsidRPr="00AF5F4A">
        <w:rPr>
          <w:rFonts w:ascii="Garamond" w:hAnsi="Garamond"/>
          <w:i/>
          <w:color w:val="1F497D" w:themeColor="text2"/>
          <w:sz w:val="28"/>
          <w:szCs w:val="28"/>
        </w:rPr>
        <w:t>Rétribution des membres du projet :</w:t>
      </w:r>
      <w:r w:rsidRPr="00AF5F4A">
        <w:rPr>
          <w:rFonts w:ascii="Garamond" w:hAnsi="Garamond"/>
          <w:color w:val="1F497D" w:themeColor="text2"/>
          <w:sz w:val="28"/>
          <w:szCs w:val="28"/>
        </w:rPr>
        <w:t xml:space="preserve"> </w:t>
      </w:r>
      <w:r w:rsidRPr="00AF5F4A">
        <w:rPr>
          <w:rFonts w:ascii="Garamond" w:hAnsi="Garamond"/>
          <w:sz w:val="28"/>
          <w:szCs w:val="28"/>
        </w:rPr>
        <w:t xml:space="preserve">la rétribution concerne les chercheurs permanents algériens en Algérie et à l’étranger, les enseignants chercheurs hospitalo-universitaires en Algérie et à l’étranger, les enseignants chercheurs en Algérie et à l’étranger, les cadres qui exercent leurs activités dans les secteurs concerné (bac +5 ou plus) (ingénieur, master, médecin…). </w:t>
      </w:r>
    </w:p>
    <w:p w14:paraId="277A9770" w14:textId="77777777" w:rsidR="00AF5F4A" w:rsidRPr="00AF5F4A" w:rsidRDefault="00AF5F4A" w:rsidP="00AF5F4A">
      <w:pPr>
        <w:jc w:val="both"/>
        <w:rPr>
          <w:rFonts w:ascii="Garamond" w:hAnsi="Garamond"/>
          <w:sz w:val="28"/>
          <w:szCs w:val="28"/>
        </w:rPr>
      </w:pPr>
      <w:r w:rsidRPr="00AF5F4A">
        <w:rPr>
          <w:rFonts w:ascii="Garamond" w:hAnsi="Garamond"/>
          <w:sz w:val="28"/>
          <w:szCs w:val="28"/>
        </w:rPr>
        <w:t xml:space="preserve">La rétribution annuelle sera versée ainsi : </w:t>
      </w:r>
    </w:p>
    <w:p w14:paraId="25106AF2"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b/>
          <w:bCs/>
          <w:color w:val="244061"/>
          <w:sz w:val="28"/>
          <w:szCs w:val="28"/>
        </w:rPr>
        <w:t>25%</w:t>
      </w:r>
      <w:r w:rsidRPr="00AF5F4A">
        <w:rPr>
          <w:rFonts w:ascii="Garamond" w:hAnsi="Garamond"/>
          <w:color w:val="244061"/>
          <w:sz w:val="28"/>
          <w:szCs w:val="28"/>
        </w:rPr>
        <w:t xml:space="preserve"> </w:t>
      </w:r>
      <w:r w:rsidRPr="00AF5F4A">
        <w:rPr>
          <w:rFonts w:ascii="Garamond" w:hAnsi="Garamond"/>
          <w:sz w:val="28"/>
          <w:szCs w:val="28"/>
        </w:rPr>
        <w:t>après 6 mois</w:t>
      </w:r>
    </w:p>
    <w:p w14:paraId="01E395CB"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b/>
          <w:bCs/>
          <w:color w:val="244061"/>
          <w:sz w:val="28"/>
          <w:szCs w:val="28"/>
        </w:rPr>
        <w:t>75%</w:t>
      </w:r>
      <w:r w:rsidRPr="00AF5F4A">
        <w:rPr>
          <w:rFonts w:ascii="Garamond" w:hAnsi="Garamond"/>
          <w:color w:val="244061"/>
          <w:sz w:val="28"/>
          <w:szCs w:val="28"/>
        </w:rPr>
        <w:t xml:space="preserve"> </w:t>
      </w:r>
      <w:r w:rsidRPr="00AF5F4A">
        <w:rPr>
          <w:rFonts w:ascii="Garamond" w:hAnsi="Garamond"/>
          <w:sz w:val="28"/>
          <w:szCs w:val="28"/>
        </w:rPr>
        <w:t>après évaluation individuelle des membres.</w:t>
      </w:r>
    </w:p>
    <w:p w14:paraId="12F631FD" w14:textId="77777777" w:rsidR="00AF5F4A" w:rsidRPr="00AF5F4A" w:rsidRDefault="00AF5F4A" w:rsidP="00AF5F4A">
      <w:pPr>
        <w:spacing w:after="160"/>
        <w:jc w:val="both"/>
        <w:rPr>
          <w:rFonts w:ascii="Garamond" w:hAnsi="Garamond"/>
          <w:color w:val="008037"/>
          <w:sz w:val="28"/>
          <w:szCs w:val="28"/>
        </w:rPr>
      </w:pPr>
    </w:p>
    <w:p w14:paraId="09E874F5" w14:textId="77777777" w:rsidR="00AF5F4A" w:rsidRPr="00AF5F4A" w:rsidRDefault="00AF5F4A" w:rsidP="00AF5F4A">
      <w:pPr>
        <w:jc w:val="both"/>
        <w:rPr>
          <w:rFonts w:ascii="Garamond" w:hAnsi="Garamond"/>
          <w:i/>
          <w:color w:val="1F497D" w:themeColor="text2"/>
          <w:sz w:val="28"/>
          <w:szCs w:val="28"/>
        </w:rPr>
      </w:pPr>
      <w:r w:rsidRPr="00AF5F4A">
        <w:rPr>
          <w:rFonts w:ascii="Garamond" w:hAnsi="Garamond"/>
          <w:i/>
          <w:color w:val="1F497D" w:themeColor="text2"/>
          <w:sz w:val="28"/>
          <w:szCs w:val="28"/>
        </w:rPr>
        <w:t xml:space="preserve">Les engagements des établissements concernés par le projet : </w:t>
      </w:r>
    </w:p>
    <w:p w14:paraId="35DB8E68" w14:textId="77777777" w:rsidR="00AF5F4A" w:rsidRPr="00AF5F4A" w:rsidRDefault="00AF5F4A" w:rsidP="00AF5F4A">
      <w:pPr>
        <w:numPr>
          <w:ilvl w:val="0"/>
          <w:numId w:val="1"/>
        </w:numPr>
        <w:spacing w:after="160"/>
        <w:contextualSpacing/>
        <w:jc w:val="both"/>
        <w:rPr>
          <w:rFonts w:ascii="Garamond" w:hAnsi="Garamond"/>
          <w:sz w:val="28"/>
          <w:szCs w:val="28"/>
        </w:rPr>
      </w:pPr>
      <w:r w:rsidRPr="00AF5F4A">
        <w:rPr>
          <w:rFonts w:ascii="Garamond" w:hAnsi="Garamond"/>
          <w:sz w:val="28"/>
          <w:szCs w:val="28"/>
        </w:rPr>
        <w:t>Attestation de domiciliation du projet selon le modèle type du cahier des charges (voir annexe)</w:t>
      </w:r>
    </w:p>
    <w:p w14:paraId="42F2F67C" w14:textId="77777777" w:rsidR="00AF5F4A" w:rsidRPr="00AF5F4A" w:rsidRDefault="00AF5F4A" w:rsidP="00AF5F4A">
      <w:pPr>
        <w:numPr>
          <w:ilvl w:val="0"/>
          <w:numId w:val="1"/>
        </w:numPr>
        <w:spacing w:after="160"/>
        <w:contextualSpacing/>
        <w:rPr>
          <w:rFonts w:ascii="Garamond" w:hAnsi="Garamond"/>
          <w:sz w:val="28"/>
          <w:szCs w:val="28"/>
        </w:rPr>
      </w:pPr>
      <w:r w:rsidRPr="00AF5F4A">
        <w:rPr>
          <w:rFonts w:ascii="Garamond" w:hAnsi="Garamond"/>
          <w:sz w:val="28"/>
          <w:szCs w:val="28"/>
        </w:rPr>
        <w:t>Engagement de l’entreprise partenaire selon le modèle type du cahier des charges (voir annexe)</w:t>
      </w:r>
    </w:p>
    <w:p w14:paraId="7DE6D08E" w14:textId="77777777" w:rsidR="00AF5F4A" w:rsidRPr="00AF5F4A" w:rsidRDefault="00AF5F4A" w:rsidP="00AF5F4A">
      <w:pPr>
        <w:jc w:val="both"/>
        <w:rPr>
          <w:rFonts w:ascii="Garamond" w:hAnsi="Garamond"/>
          <w:sz w:val="28"/>
          <w:szCs w:val="28"/>
        </w:rPr>
      </w:pPr>
      <w:r w:rsidRPr="00AF5F4A">
        <w:rPr>
          <w:rFonts w:ascii="Garamond" w:hAnsi="Garamond"/>
          <w:sz w:val="28"/>
          <w:szCs w:val="28"/>
        </w:rPr>
        <w:t xml:space="preserve">Une fois le projet sélectionné, les crédits seront alloués au nom de l’équipe du projet auprès de l’établissement de domiciliation. C’est pour cela qu’une grande attention devra  être accordée par les membres du projet dans le choix de l’établissement de domiciliation. </w:t>
      </w:r>
    </w:p>
    <w:p w14:paraId="1ADBCBCD" w14:textId="77777777" w:rsidR="00AF5F4A" w:rsidRPr="00AF5F4A" w:rsidRDefault="00AF5F4A" w:rsidP="00AF5F4A">
      <w:pPr>
        <w:rPr>
          <w:rFonts w:ascii="Garamond" w:hAnsi="Garamond"/>
          <w:sz w:val="28"/>
          <w:szCs w:val="28"/>
        </w:rPr>
      </w:pPr>
      <w:r w:rsidRPr="00AF5F4A">
        <w:rPr>
          <w:rFonts w:ascii="Garamond" w:hAnsi="Garamond"/>
          <w:sz w:val="28"/>
          <w:szCs w:val="28"/>
        </w:rPr>
        <w:br w:type="page"/>
      </w:r>
    </w:p>
    <w:p w14:paraId="7D2646D1" w14:textId="77777777" w:rsidR="00AF5F4A" w:rsidRPr="00AF5F4A" w:rsidRDefault="00AF5F4A" w:rsidP="00AF5F4A">
      <w:pPr>
        <w:keepNext/>
        <w:keepLines/>
        <w:numPr>
          <w:ilvl w:val="0"/>
          <w:numId w:val="6"/>
        </w:numPr>
        <w:spacing w:before="480" w:after="0"/>
        <w:jc w:val="both"/>
        <w:outlineLvl w:val="0"/>
        <w:rPr>
          <w:rFonts w:ascii="Garamond" w:hAnsi="Garamond"/>
          <w:b/>
          <w:bCs/>
          <w:color w:val="1F497D" w:themeColor="text2"/>
          <w:sz w:val="32"/>
          <w:szCs w:val="32"/>
        </w:rPr>
      </w:pPr>
      <w:bookmarkStart w:id="24" w:name="_Toc70942476"/>
      <w:bookmarkStart w:id="25" w:name="_Toc98662619"/>
      <w:bookmarkStart w:id="26" w:name="_Toc99376888"/>
      <w:r w:rsidRPr="00AF5F4A">
        <w:rPr>
          <w:rFonts w:ascii="Garamond" w:hAnsi="Garamond"/>
          <w:b/>
          <w:bCs/>
          <w:color w:val="1F497D" w:themeColor="text2"/>
          <w:sz w:val="32"/>
          <w:szCs w:val="32"/>
        </w:rPr>
        <w:lastRenderedPageBreak/>
        <w:t>Critères d’expertise</w:t>
      </w:r>
      <w:bookmarkEnd w:id="24"/>
      <w:r w:rsidRPr="00AF5F4A">
        <w:rPr>
          <w:rFonts w:ascii="Garamond" w:hAnsi="Garamond"/>
          <w:b/>
          <w:bCs/>
          <w:color w:val="1F497D" w:themeColor="text2"/>
          <w:sz w:val="32"/>
          <w:szCs w:val="32"/>
        </w:rPr>
        <w:t xml:space="preserve"> selon l’arrêté</w:t>
      </w:r>
      <w:r w:rsidRPr="00AF5F4A">
        <w:rPr>
          <w:rFonts w:ascii="Cambria" w:eastAsia="Times New Roman" w:hAnsi="Cambria" w:cs="Times New Roman"/>
          <w:b/>
          <w:bCs/>
          <w:color w:val="1F497D" w:themeColor="text2"/>
          <w:sz w:val="24"/>
          <w:szCs w:val="24"/>
        </w:rPr>
        <w:t xml:space="preserve"> </w:t>
      </w:r>
      <w:r w:rsidRPr="00AF5F4A">
        <w:rPr>
          <w:rFonts w:ascii="Garamond" w:hAnsi="Garamond"/>
          <w:b/>
          <w:bCs/>
          <w:color w:val="1F497D" w:themeColor="text2"/>
          <w:sz w:val="32"/>
          <w:szCs w:val="32"/>
        </w:rPr>
        <w:t>fixant les modalités de sélection des projets de recherche</w:t>
      </w:r>
      <w:bookmarkEnd w:id="25"/>
      <w:bookmarkEnd w:id="26"/>
      <w:r w:rsidRPr="00AF5F4A">
        <w:rPr>
          <w:rFonts w:ascii="Garamond" w:hAnsi="Garamond"/>
          <w:b/>
          <w:bCs/>
          <w:color w:val="1F497D" w:themeColor="text2"/>
          <w:sz w:val="32"/>
          <w:szCs w:val="32"/>
        </w:rPr>
        <w:t xml:space="preserve"> </w:t>
      </w:r>
    </w:p>
    <w:p w14:paraId="4077CDD7" w14:textId="77777777" w:rsidR="00AF5F4A" w:rsidRPr="00AF5F4A" w:rsidRDefault="00AF5F4A" w:rsidP="00AF5F4A">
      <w:pPr>
        <w:jc w:val="both"/>
        <w:rPr>
          <w:rFonts w:ascii="Garamond" w:hAnsi="Garamond"/>
          <w:sz w:val="28"/>
          <w:szCs w:val="28"/>
        </w:rPr>
      </w:pPr>
      <w:r w:rsidRPr="00AF5F4A">
        <w:rPr>
          <w:rFonts w:ascii="Garamond" w:hAnsi="Garamond"/>
          <w:sz w:val="28"/>
          <w:szCs w:val="28"/>
        </w:rPr>
        <w:t>La sélection des projets se fait en deux étapes :</w:t>
      </w:r>
    </w:p>
    <w:p w14:paraId="4F208C25" w14:textId="77777777" w:rsidR="00AF5F4A" w:rsidRPr="00AF5F4A" w:rsidRDefault="00AF5F4A" w:rsidP="00AF5F4A">
      <w:pPr>
        <w:numPr>
          <w:ilvl w:val="0"/>
          <w:numId w:val="1"/>
        </w:numPr>
        <w:contextualSpacing/>
        <w:jc w:val="both"/>
        <w:rPr>
          <w:rFonts w:ascii="Garamond" w:hAnsi="Garamond"/>
          <w:sz w:val="28"/>
          <w:szCs w:val="28"/>
        </w:rPr>
      </w:pPr>
      <w:r w:rsidRPr="00AF5F4A">
        <w:rPr>
          <w:rFonts w:ascii="Garamond" w:hAnsi="Garamond"/>
          <w:sz w:val="28"/>
          <w:szCs w:val="28"/>
        </w:rPr>
        <w:t>La sélection scientifique des projets par des experts ;</w:t>
      </w:r>
    </w:p>
    <w:p w14:paraId="2EAD3585" w14:textId="77777777" w:rsidR="00AF5F4A" w:rsidRPr="00AF5F4A" w:rsidRDefault="00AF5F4A" w:rsidP="00AF5F4A">
      <w:pPr>
        <w:numPr>
          <w:ilvl w:val="0"/>
          <w:numId w:val="1"/>
        </w:numPr>
        <w:spacing w:after="0"/>
        <w:contextualSpacing/>
        <w:jc w:val="both"/>
        <w:rPr>
          <w:rFonts w:ascii="Garamond" w:hAnsi="Garamond"/>
          <w:sz w:val="28"/>
          <w:szCs w:val="28"/>
        </w:rPr>
      </w:pPr>
      <w:r w:rsidRPr="00AF5F4A">
        <w:rPr>
          <w:rFonts w:ascii="Garamond" w:hAnsi="Garamond"/>
          <w:sz w:val="28"/>
          <w:szCs w:val="28"/>
        </w:rPr>
        <w:t>La sélection définitive par la commission intersectorielle concernée par la thématique du projet.</w:t>
      </w:r>
      <w:bookmarkStart w:id="27" w:name="_Toc70942477"/>
    </w:p>
    <w:p w14:paraId="45EAED22" w14:textId="77777777" w:rsidR="00AF5F4A" w:rsidRPr="00C16CD1" w:rsidRDefault="00AF5F4A" w:rsidP="00AF5F4A">
      <w:pPr>
        <w:numPr>
          <w:ilvl w:val="1"/>
          <w:numId w:val="6"/>
        </w:numPr>
        <w:contextualSpacing/>
        <w:jc w:val="both"/>
        <w:rPr>
          <w:rFonts w:ascii="Garamond" w:hAnsi="Garamond"/>
          <w:color w:val="1F497D" w:themeColor="text2"/>
          <w:sz w:val="24"/>
          <w:szCs w:val="24"/>
        </w:rPr>
      </w:pPr>
      <w:r w:rsidRPr="00C16CD1">
        <w:rPr>
          <w:rFonts w:ascii="Garamond" w:eastAsia="SimSun" w:hAnsi="Garamond" w:cs="Calibri"/>
          <w:b/>
          <w:bCs/>
          <w:color w:val="1F497D" w:themeColor="text2"/>
          <w:sz w:val="28"/>
          <w:szCs w:val="28"/>
          <w:u w:val="single"/>
          <w:lang w:bidi="ar-DZ"/>
        </w:rPr>
        <w:t>Les critères d'examen scientifique du projet par les experts</w:t>
      </w:r>
      <w:r w:rsidRPr="00C16CD1">
        <w:rPr>
          <w:rFonts w:ascii="Garamond" w:eastAsia="SimSun" w:hAnsi="Garamond" w:cs="Calibri"/>
          <w:b/>
          <w:bCs/>
          <w:color w:val="1F497D" w:themeColor="text2"/>
          <w:sz w:val="28"/>
          <w:szCs w:val="28"/>
          <w:lang w:bidi="ar-DZ"/>
        </w:rPr>
        <w:t> :</w:t>
      </w:r>
    </w:p>
    <w:tbl>
      <w:tblPr>
        <w:tblW w:w="105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6"/>
        <w:gridCol w:w="567"/>
        <w:gridCol w:w="567"/>
        <w:gridCol w:w="567"/>
        <w:gridCol w:w="567"/>
        <w:gridCol w:w="626"/>
      </w:tblGrid>
      <w:tr w:rsidR="00AF5F4A" w:rsidRPr="00AF5F4A" w14:paraId="6D667D8B" w14:textId="77777777" w:rsidTr="002B1F1F">
        <w:trPr>
          <w:trHeight w:hRule="exact" w:val="433"/>
        </w:trPr>
        <w:tc>
          <w:tcPr>
            <w:tcW w:w="7656" w:type="dxa"/>
            <w:vMerge w:val="restart"/>
            <w:shd w:val="clear" w:color="auto" w:fill="D9D9D9"/>
          </w:tcPr>
          <w:p w14:paraId="60980592" w14:textId="77777777" w:rsidR="00AF5F4A" w:rsidRPr="00AF5F4A" w:rsidRDefault="00AF5F4A" w:rsidP="00AF5F4A">
            <w:pPr>
              <w:spacing w:after="0" w:line="240" w:lineRule="auto"/>
              <w:jc w:val="center"/>
              <w:rPr>
                <w:rFonts w:ascii="Garamond" w:eastAsia="Times New Roman" w:hAnsi="Garamond" w:cs="Times New Roman"/>
                <w:b/>
                <w:bCs/>
                <w:sz w:val="40"/>
                <w:szCs w:val="40"/>
              </w:rPr>
            </w:pPr>
            <w:r w:rsidRPr="00AF5F4A">
              <w:rPr>
                <w:rFonts w:ascii="Garamond" w:eastAsia="Times New Roman" w:hAnsi="Garamond" w:cs="Calibri"/>
                <w:b/>
                <w:bCs/>
                <w:sz w:val="32"/>
                <w:szCs w:val="32"/>
              </w:rPr>
              <w:t>CRITERES</w:t>
            </w:r>
          </w:p>
        </w:tc>
        <w:tc>
          <w:tcPr>
            <w:tcW w:w="2894" w:type="dxa"/>
            <w:gridSpan w:val="5"/>
            <w:shd w:val="clear" w:color="auto" w:fill="D9D9D9"/>
          </w:tcPr>
          <w:p w14:paraId="431A922C" w14:textId="77777777" w:rsidR="00AF5F4A" w:rsidRPr="00AF5F4A" w:rsidRDefault="00AF5F4A" w:rsidP="00AF5F4A">
            <w:pPr>
              <w:spacing w:after="0" w:line="240" w:lineRule="auto"/>
              <w:jc w:val="center"/>
              <w:rPr>
                <w:rFonts w:ascii="Garamond" w:eastAsia="SimSun" w:hAnsi="Garamond" w:cs="Times New Roman"/>
                <w:b/>
                <w:bCs/>
              </w:rPr>
            </w:pPr>
            <w:r w:rsidRPr="00AF5F4A">
              <w:rPr>
                <w:rFonts w:ascii="Garamond" w:eastAsia="Times New Roman" w:hAnsi="Garamond" w:cs="Calibri"/>
                <w:b/>
                <w:bCs/>
                <w:sz w:val="24"/>
                <w:szCs w:val="24"/>
              </w:rPr>
              <w:t>Note attribuée</w:t>
            </w:r>
          </w:p>
        </w:tc>
      </w:tr>
      <w:tr w:rsidR="00AF5F4A" w:rsidRPr="00AF5F4A" w14:paraId="2EDD3EDB" w14:textId="77777777" w:rsidTr="002B1F1F">
        <w:trPr>
          <w:trHeight w:hRule="exact" w:val="433"/>
        </w:trPr>
        <w:tc>
          <w:tcPr>
            <w:tcW w:w="7656" w:type="dxa"/>
            <w:vMerge/>
            <w:shd w:val="clear" w:color="auto" w:fill="D9D9D9"/>
          </w:tcPr>
          <w:p w14:paraId="0FEB3C5A" w14:textId="77777777" w:rsidR="00AF5F4A" w:rsidRPr="00AF5F4A" w:rsidRDefault="00AF5F4A" w:rsidP="00AF5F4A">
            <w:pPr>
              <w:spacing w:after="0" w:line="240" w:lineRule="auto"/>
              <w:rPr>
                <w:rFonts w:ascii="Garamond" w:eastAsia="Times New Roman" w:hAnsi="Garamond" w:cs="Times New Roman"/>
                <w:b/>
                <w:bCs/>
              </w:rPr>
            </w:pPr>
          </w:p>
        </w:tc>
        <w:tc>
          <w:tcPr>
            <w:tcW w:w="567" w:type="dxa"/>
            <w:shd w:val="clear" w:color="auto" w:fill="D9D9D9"/>
          </w:tcPr>
          <w:p w14:paraId="4E77101A" w14:textId="77777777" w:rsidR="00AF5F4A" w:rsidRPr="00AF5F4A" w:rsidRDefault="00AF5F4A" w:rsidP="00AF5F4A">
            <w:pPr>
              <w:spacing w:after="0" w:line="240" w:lineRule="auto"/>
              <w:jc w:val="both"/>
              <w:rPr>
                <w:rFonts w:ascii="Garamond" w:eastAsia="SimSun" w:hAnsi="Garamond" w:cs="Times New Roman"/>
                <w:b/>
                <w:bCs/>
              </w:rPr>
            </w:pPr>
            <w:r w:rsidRPr="00AF5F4A">
              <w:rPr>
                <w:rFonts w:ascii="Garamond" w:eastAsia="SimSun" w:hAnsi="Garamond" w:cs="Times New Roman"/>
                <w:b/>
                <w:bCs/>
              </w:rPr>
              <w:t>[1]</w:t>
            </w:r>
          </w:p>
        </w:tc>
        <w:tc>
          <w:tcPr>
            <w:tcW w:w="567" w:type="dxa"/>
            <w:shd w:val="clear" w:color="auto" w:fill="D9D9D9"/>
          </w:tcPr>
          <w:p w14:paraId="48B19341" w14:textId="77777777" w:rsidR="00AF5F4A" w:rsidRPr="00AF5F4A" w:rsidRDefault="00AF5F4A" w:rsidP="00AF5F4A">
            <w:pPr>
              <w:spacing w:after="0" w:line="240" w:lineRule="auto"/>
              <w:jc w:val="both"/>
              <w:rPr>
                <w:rFonts w:ascii="Garamond" w:eastAsia="SimSun" w:hAnsi="Garamond" w:cs="Times New Roman"/>
                <w:b/>
                <w:bCs/>
              </w:rPr>
            </w:pPr>
            <w:r w:rsidRPr="00AF5F4A">
              <w:rPr>
                <w:rFonts w:ascii="Garamond" w:eastAsia="SimSun" w:hAnsi="Garamond" w:cs="Times New Roman"/>
                <w:b/>
                <w:bCs/>
              </w:rPr>
              <w:t>[2]</w:t>
            </w:r>
          </w:p>
        </w:tc>
        <w:tc>
          <w:tcPr>
            <w:tcW w:w="567" w:type="dxa"/>
            <w:shd w:val="clear" w:color="auto" w:fill="D9D9D9"/>
          </w:tcPr>
          <w:p w14:paraId="5F6B0E56" w14:textId="77777777" w:rsidR="00AF5F4A" w:rsidRPr="00AF5F4A" w:rsidRDefault="00AF5F4A" w:rsidP="00AF5F4A">
            <w:pPr>
              <w:spacing w:after="0" w:line="240" w:lineRule="auto"/>
              <w:jc w:val="both"/>
              <w:rPr>
                <w:rFonts w:ascii="Garamond" w:eastAsia="SimSun" w:hAnsi="Garamond" w:cs="Times New Roman"/>
                <w:b/>
                <w:bCs/>
              </w:rPr>
            </w:pPr>
            <w:r w:rsidRPr="00AF5F4A">
              <w:rPr>
                <w:rFonts w:ascii="Garamond" w:eastAsia="SimSun" w:hAnsi="Garamond" w:cs="Times New Roman"/>
                <w:b/>
                <w:bCs/>
              </w:rPr>
              <w:t>[3]</w:t>
            </w:r>
          </w:p>
        </w:tc>
        <w:tc>
          <w:tcPr>
            <w:tcW w:w="567" w:type="dxa"/>
            <w:shd w:val="clear" w:color="auto" w:fill="D9D9D9"/>
          </w:tcPr>
          <w:p w14:paraId="2911DE66" w14:textId="77777777" w:rsidR="00AF5F4A" w:rsidRPr="00AF5F4A" w:rsidRDefault="00AF5F4A" w:rsidP="00AF5F4A">
            <w:pPr>
              <w:spacing w:after="0" w:line="240" w:lineRule="auto"/>
              <w:jc w:val="both"/>
              <w:rPr>
                <w:rFonts w:ascii="Garamond" w:eastAsia="SimSun" w:hAnsi="Garamond" w:cs="Times New Roman"/>
                <w:b/>
                <w:bCs/>
              </w:rPr>
            </w:pPr>
            <w:r w:rsidRPr="00AF5F4A">
              <w:rPr>
                <w:rFonts w:ascii="Garamond" w:eastAsia="SimSun" w:hAnsi="Garamond" w:cs="Times New Roman"/>
                <w:b/>
                <w:bCs/>
              </w:rPr>
              <w:t>[4]</w:t>
            </w:r>
          </w:p>
        </w:tc>
        <w:tc>
          <w:tcPr>
            <w:tcW w:w="626" w:type="dxa"/>
            <w:shd w:val="clear" w:color="auto" w:fill="D9D9D9"/>
          </w:tcPr>
          <w:p w14:paraId="2D8DAAC6" w14:textId="77777777" w:rsidR="00AF5F4A" w:rsidRPr="00AF5F4A" w:rsidRDefault="00AF5F4A" w:rsidP="00AF5F4A">
            <w:pPr>
              <w:spacing w:after="0" w:line="240" w:lineRule="auto"/>
              <w:jc w:val="both"/>
              <w:rPr>
                <w:rFonts w:ascii="Garamond" w:eastAsia="SimSun" w:hAnsi="Garamond" w:cs="Times New Roman"/>
                <w:b/>
                <w:bCs/>
              </w:rPr>
            </w:pPr>
            <w:r w:rsidRPr="00AF5F4A">
              <w:rPr>
                <w:rFonts w:ascii="Garamond" w:eastAsia="SimSun" w:hAnsi="Garamond" w:cs="Times New Roman"/>
                <w:b/>
                <w:bCs/>
              </w:rPr>
              <w:t>[5]</w:t>
            </w:r>
          </w:p>
        </w:tc>
      </w:tr>
      <w:tr w:rsidR="00AF5F4A" w:rsidRPr="00AF5F4A" w14:paraId="7041FC3C" w14:textId="77777777" w:rsidTr="002B1F1F">
        <w:trPr>
          <w:trHeight w:hRule="exact" w:val="343"/>
        </w:trPr>
        <w:tc>
          <w:tcPr>
            <w:tcW w:w="7656" w:type="dxa"/>
          </w:tcPr>
          <w:p w14:paraId="78C111A0" w14:textId="77777777" w:rsidR="00AF5F4A" w:rsidRPr="00AF5F4A" w:rsidRDefault="00AF5F4A" w:rsidP="00AF5F4A">
            <w:pPr>
              <w:spacing w:after="0" w:line="240" w:lineRule="auto"/>
              <w:rPr>
                <w:rFonts w:ascii="Garamond" w:eastAsia="Times New Roman" w:hAnsi="Garamond" w:cs="Calibri"/>
              </w:rPr>
            </w:pPr>
            <w:r w:rsidRPr="00AF5F4A">
              <w:rPr>
                <w:rFonts w:ascii="Garamond" w:eastAsia="Times New Roman" w:hAnsi="Garamond" w:cs="Calibri"/>
                <w:b/>
                <w:bCs/>
              </w:rPr>
              <w:t>1.</w:t>
            </w:r>
            <w:r w:rsidRPr="00AF5F4A">
              <w:rPr>
                <w:rFonts w:ascii="Garamond" w:eastAsia="Times New Roman" w:hAnsi="Garamond" w:cs="Calibri"/>
              </w:rPr>
              <w:t xml:space="preserve"> Adéquation du projet au regard du thème choisi dans l’appel à projets</w:t>
            </w:r>
          </w:p>
        </w:tc>
        <w:tc>
          <w:tcPr>
            <w:tcW w:w="567" w:type="dxa"/>
          </w:tcPr>
          <w:p w14:paraId="21CE1E90"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7B774277"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293DCC5D"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42D5CC73" w14:textId="77777777" w:rsidR="00AF5F4A" w:rsidRPr="00AF5F4A" w:rsidRDefault="00AF5F4A" w:rsidP="00AF5F4A">
            <w:pPr>
              <w:spacing w:after="0" w:line="240" w:lineRule="auto"/>
              <w:jc w:val="center"/>
              <w:rPr>
                <w:rFonts w:ascii="Garamond" w:eastAsia="SimSun" w:hAnsi="Garamond" w:cs="Times New Roman"/>
                <w:b/>
                <w:bCs/>
              </w:rPr>
            </w:pPr>
          </w:p>
        </w:tc>
        <w:tc>
          <w:tcPr>
            <w:tcW w:w="626" w:type="dxa"/>
          </w:tcPr>
          <w:p w14:paraId="1F112841" w14:textId="77777777" w:rsidR="00AF5F4A" w:rsidRPr="00AF5F4A" w:rsidRDefault="00AF5F4A" w:rsidP="00AF5F4A">
            <w:pPr>
              <w:spacing w:after="0" w:line="240" w:lineRule="auto"/>
              <w:jc w:val="center"/>
              <w:rPr>
                <w:rFonts w:ascii="Garamond" w:eastAsia="SimSun" w:hAnsi="Garamond" w:cs="Times New Roman"/>
                <w:b/>
                <w:bCs/>
              </w:rPr>
            </w:pPr>
          </w:p>
        </w:tc>
      </w:tr>
      <w:tr w:rsidR="00AF5F4A" w:rsidRPr="00AF5F4A" w14:paraId="64907DF4" w14:textId="77777777" w:rsidTr="002B1F1F">
        <w:trPr>
          <w:trHeight w:hRule="exact" w:val="343"/>
        </w:trPr>
        <w:tc>
          <w:tcPr>
            <w:tcW w:w="7656" w:type="dxa"/>
          </w:tcPr>
          <w:p w14:paraId="2E767399" w14:textId="77777777" w:rsidR="00AF5F4A" w:rsidRPr="00AF5F4A" w:rsidRDefault="00AF5F4A" w:rsidP="00AF5F4A">
            <w:pPr>
              <w:spacing w:after="0" w:line="240" w:lineRule="auto"/>
              <w:rPr>
                <w:rFonts w:ascii="Garamond" w:eastAsia="Times New Roman" w:hAnsi="Garamond" w:cs="Times New Roman"/>
              </w:rPr>
            </w:pPr>
            <w:r w:rsidRPr="00AF5F4A">
              <w:rPr>
                <w:rFonts w:ascii="Garamond" w:eastAsia="Times New Roman" w:hAnsi="Garamond" w:cs="Calibri"/>
                <w:b/>
                <w:bCs/>
              </w:rPr>
              <w:t>2.</w:t>
            </w:r>
            <w:r w:rsidRPr="00AF5F4A">
              <w:rPr>
                <w:rFonts w:ascii="Garamond" w:eastAsia="Times New Roman" w:hAnsi="Garamond" w:cs="Calibri"/>
              </w:rPr>
              <w:t xml:space="preserve"> Engagement du partenaire socio-économique</w:t>
            </w:r>
          </w:p>
        </w:tc>
        <w:tc>
          <w:tcPr>
            <w:tcW w:w="567" w:type="dxa"/>
          </w:tcPr>
          <w:p w14:paraId="113D7A58"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7E8B3990"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3E2C40F9"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42C56D71" w14:textId="77777777" w:rsidR="00AF5F4A" w:rsidRPr="00AF5F4A" w:rsidRDefault="00AF5F4A" w:rsidP="00AF5F4A">
            <w:pPr>
              <w:spacing w:after="0" w:line="240" w:lineRule="auto"/>
              <w:jc w:val="center"/>
              <w:rPr>
                <w:rFonts w:ascii="Garamond" w:eastAsia="SimSun" w:hAnsi="Garamond" w:cs="Times New Roman"/>
                <w:b/>
                <w:bCs/>
              </w:rPr>
            </w:pPr>
          </w:p>
        </w:tc>
        <w:tc>
          <w:tcPr>
            <w:tcW w:w="626" w:type="dxa"/>
          </w:tcPr>
          <w:p w14:paraId="2B0471DA" w14:textId="77777777" w:rsidR="00AF5F4A" w:rsidRPr="00AF5F4A" w:rsidRDefault="00AF5F4A" w:rsidP="00AF5F4A">
            <w:pPr>
              <w:spacing w:after="0" w:line="240" w:lineRule="auto"/>
              <w:jc w:val="center"/>
              <w:rPr>
                <w:rFonts w:ascii="Garamond" w:eastAsia="SimSun" w:hAnsi="Garamond" w:cs="Times New Roman"/>
                <w:b/>
                <w:bCs/>
              </w:rPr>
            </w:pPr>
          </w:p>
        </w:tc>
      </w:tr>
      <w:tr w:rsidR="00AF5F4A" w:rsidRPr="00AF5F4A" w14:paraId="17F3E7C1" w14:textId="77777777" w:rsidTr="002B1F1F">
        <w:trPr>
          <w:trHeight w:hRule="exact" w:val="553"/>
        </w:trPr>
        <w:tc>
          <w:tcPr>
            <w:tcW w:w="7656" w:type="dxa"/>
          </w:tcPr>
          <w:p w14:paraId="163CD79B" w14:textId="77777777" w:rsidR="00AF5F4A" w:rsidRPr="00AF5F4A" w:rsidRDefault="00AF5F4A" w:rsidP="00AF5F4A">
            <w:pPr>
              <w:spacing w:after="0" w:line="240" w:lineRule="auto"/>
              <w:rPr>
                <w:rFonts w:ascii="Garamond" w:eastAsia="Times New Roman" w:hAnsi="Garamond" w:cs="Calibri"/>
              </w:rPr>
            </w:pPr>
            <w:r w:rsidRPr="00AF5F4A">
              <w:rPr>
                <w:rFonts w:ascii="Garamond" w:eastAsia="Times New Roman" w:hAnsi="Garamond" w:cs="Calibri"/>
                <w:b/>
                <w:bCs/>
              </w:rPr>
              <w:t>3.</w:t>
            </w:r>
            <w:r w:rsidRPr="00AF5F4A">
              <w:rPr>
                <w:rFonts w:ascii="Garamond" w:eastAsia="Times New Roman" w:hAnsi="Garamond" w:cs="Calibri"/>
              </w:rPr>
              <w:t xml:space="preserve"> Qualité scientifique du projet et sa pertinence en tant que proposition de solution socio-économique </w:t>
            </w:r>
          </w:p>
        </w:tc>
        <w:tc>
          <w:tcPr>
            <w:tcW w:w="567" w:type="dxa"/>
          </w:tcPr>
          <w:p w14:paraId="3728003E"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149E2770"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125BB028"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6281B869" w14:textId="77777777" w:rsidR="00AF5F4A" w:rsidRPr="00AF5F4A" w:rsidRDefault="00AF5F4A" w:rsidP="00AF5F4A">
            <w:pPr>
              <w:spacing w:after="0" w:line="240" w:lineRule="auto"/>
              <w:jc w:val="center"/>
              <w:rPr>
                <w:rFonts w:ascii="Garamond" w:eastAsia="SimSun" w:hAnsi="Garamond" w:cs="Times New Roman"/>
                <w:b/>
                <w:bCs/>
              </w:rPr>
            </w:pPr>
          </w:p>
        </w:tc>
        <w:tc>
          <w:tcPr>
            <w:tcW w:w="626" w:type="dxa"/>
          </w:tcPr>
          <w:p w14:paraId="258C71BB" w14:textId="77777777" w:rsidR="00AF5F4A" w:rsidRPr="00AF5F4A" w:rsidRDefault="00AF5F4A" w:rsidP="00AF5F4A">
            <w:pPr>
              <w:spacing w:after="0" w:line="240" w:lineRule="auto"/>
              <w:jc w:val="center"/>
              <w:rPr>
                <w:rFonts w:ascii="Garamond" w:eastAsia="SimSun" w:hAnsi="Garamond" w:cs="Times New Roman"/>
                <w:b/>
                <w:bCs/>
              </w:rPr>
            </w:pPr>
          </w:p>
        </w:tc>
      </w:tr>
      <w:tr w:rsidR="00AF5F4A" w:rsidRPr="00AF5F4A" w14:paraId="6DB40A16" w14:textId="77777777" w:rsidTr="002B1F1F">
        <w:trPr>
          <w:trHeight w:hRule="exact" w:val="358"/>
        </w:trPr>
        <w:tc>
          <w:tcPr>
            <w:tcW w:w="7656" w:type="dxa"/>
          </w:tcPr>
          <w:p w14:paraId="030EA245" w14:textId="77777777" w:rsidR="00AF5F4A" w:rsidRPr="00AF5F4A" w:rsidRDefault="00AF5F4A" w:rsidP="00AF5F4A">
            <w:pPr>
              <w:spacing w:after="0" w:line="240" w:lineRule="auto"/>
              <w:rPr>
                <w:rFonts w:ascii="Garamond" w:eastAsia="Times New Roman" w:hAnsi="Garamond" w:cs="Calibri"/>
              </w:rPr>
            </w:pPr>
            <w:r w:rsidRPr="00AF5F4A">
              <w:rPr>
                <w:rFonts w:ascii="Garamond" w:eastAsia="Times New Roman" w:hAnsi="Garamond" w:cs="Calibri"/>
                <w:b/>
                <w:bCs/>
              </w:rPr>
              <w:t>4.</w:t>
            </w:r>
            <w:r w:rsidRPr="00AF5F4A">
              <w:rPr>
                <w:rFonts w:ascii="Garamond" w:eastAsia="Times New Roman" w:hAnsi="Garamond" w:cs="Calibri"/>
              </w:rPr>
              <w:t xml:space="preserve"> Méthodologie (approches, choix des techniques, validité de la conception)</w:t>
            </w:r>
          </w:p>
        </w:tc>
        <w:tc>
          <w:tcPr>
            <w:tcW w:w="567" w:type="dxa"/>
          </w:tcPr>
          <w:p w14:paraId="6373EBA9"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71248DE2"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2263FFA1"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715285F2" w14:textId="77777777" w:rsidR="00AF5F4A" w:rsidRPr="00AF5F4A" w:rsidRDefault="00AF5F4A" w:rsidP="00AF5F4A">
            <w:pPr>
              <w:spacing w:after="0" w:line="240" w:lineRule="auto"/>
              <w:jc w:val="center"/>
              <w:rPr>
                <w:rFonts w:ascii="Garamond" w:eastAsia="SimSun" w:hAnsi="Garamond" w:cs="Times New Roman"/>
                <w:b/>
                <w:bCs/>
              </w:rPr>
            </w:pPr>
          </w:p>
        </w:tc>
        <w:tc>
          <w:tcPr>
            <w:tcW w:w="626" w:type="dxa"/>
          </w:tcPr>
          <w:p w14:paraId="05E9998B" w14:textId="77777777" w:rsidR="00AF5F4A" w:rsidRPr="00AF5F4A" w:rsidRDefault="00AF5F4A" w:rsidP="00AF5F4A">
            <w:pPr>
              <w:spacing w:after="0" w:line="240" w:lineRule="auto"/>
              <w:jc w:val="center"/>
              <w:rPr>
                <w:rFonts w:ascii="Garamond" w:eastAsia="SimSun" w:hAnsi="Garamond" w:cs="Times New Roman"/>
                <w:b/>
                <w:bCs/>
              </w:rPr>
            </w:pPr>
          </w:p>
        </w:tc>
      </w:tr>
      <w:tr w:rsidR="00AF5F4A" w:rsidRPr="00AF5F4A" w14:paraId="67CEFBC8" w14:textId="77777777" w:rsidTr="002B1F1F">
        <w:trPr>
          <w:trHeight w:hRule="exact" w:val="571"/>
        </w:trPr>
        <w:tc>
          <w:tcPr>
            <w:tcW w:w="7656" w:type="dxa"/>
          </w:tcPr>
          <w:p w14:paraId="2EF3EEB8" w14:textId="77777777" w:rsidR="00AF5F4A" w:rsidRPr="00AF5F4A" w:rsidRDefault="00AF5F4A" w:rsidP="00AF5F4A">
            <w:pPr>
              <w:spacing w:after="0" w:line="240" w:lineRule="auto"/>
              <w:rPr>
                <w:rFonts w:ascii="Garamond" w:eastAsia="Times New Roman" w:hAnsi="Garamond" w:cs="Calibri"/>
              </w:rPr>
            </w:pPr>
            <w:r w:rsidRPr="00AF5F4A">
              <w:rPr>
                <w:rFonts w:ascii="Garamond" w:eastAsia="Times New Roman" w:hAnsi="Garamond" w:cs="Calibri"/>
                <w:b/>
                <w:bCs/>
              </w:rPr>
              <w:t>5.</w:t>
            </w:r>
            <w:r w:rsidRPr="00AF5F4A">
              <w:rPr>
                <w:rFonts w:ascii="Garamond" w:eastAsia="Times New Roman" w:hAnsi="Garamond" w:cs="Calibri"/>
              </w:rPr>
              <w:t xml:space="preserve"> Compétences scientifiques des participants au projet, qualité de l’équipe et cohérence du montage institutionnel</w:t>
            </w:r>
          </w:p>
        </w:tc>
        <w:tc>
          <w:tcPr>
            <w:tcW w:w="567" w:type="dxa"/>
          </w:tcPr>
          <w:p w14:paraId="5F19E514"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7F76211B"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71E0F7C6"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5E8E6794" w14:textId="77777777" w:rsidR="00AF5F4A" w:rsidRPr="00AF5F4A" w:rsidRDefault="00AF5F4A" w:rsidP="00AF5F4A">
            <w:pPr>
              <w:spacing w:after="0" w:line="240" w:lineRule="auto"/>
              <w:jc w:val="center"/>
              <w:rPr>
                <w:rFonts w:ascii="Garamond" w:eastAsia="SimSun" w:hAnsi="Garamond" w:cs="Times New Roman"/>
                <w:b/>
                <w:bCs/>
              </w:rPr>
            </w:pPr>
          </w:p>
        </w:tc>
        <w:tc>
          <w:tcPr>
            <w:tcW w:w="626" w:type="dxa"/>
          </w:tcPr>
          <w:p w14:paraId="18289453" w14:textId="77777777" w:rsidR="00AF5F4A" w:rsidRPr="00AF5F4A" w:rsidRDefault="00AF5F4A" w:rsidP="00AF5F4A">
            <w:pPr>
              <w:spacing w:after="0" w:line="240" w:lineRule="auto"/>
              <w:jc w:val="center"/>
              <w:rPr>
                <w:rFonts w:ascii="Garamond" w:eastAsia="SimSun" w:hAnsi="Garamond" w:cs="Times New Roman"/>
                <w:b/>
                <w:bCs/>
              </w:rPr>
            </w:pPr>
          </w:p>
        </w:tc>
      </w:tr>
      <w:tr w:rsidR="00AF5F4A" w:rsidRPr="00AF5F4A" w14:paraId="21F22AE5" w14:textId="77777777" w:rsidTr="002B1F1F">
        <w:trPr>
          <w:trHeight w:hRule="exact" w:val="343"/>
        </w:trPr>
        <w:tc>
          <w:tcPr>
            <w:tcW w:w="7656" w:type="dxa"/>
          </w:tcPr>
          <w:p w14:paraId="0A9E1A60" w14:textId="77777777" w:rsidR="00AF5F4A" w:rsidRPr="00AF5F4A" w:rsidRDefault="00AF5F4A" w:rsidP="00AF5F4A">
            <w:pPr>
              <w:spacing w:after="0" w:line="240" w:lineRule="auto"/>
              <w:rPr>
                <w:rFonts w:ascii="Garamond" w:eastAsia="Times New Roman" w:hAnsi="Garamond" w:cs="Calibri"/>
              </w:rPr>
            </w:pPr>
            <w:r w:rsidRPr="00AF5F4A">
              <w:rPr>
                <w:rFonts w:ascii="Garamond" w:eastAsia="Times New Roman" w:hAnsi="Garamond" w:cs="Calibri"/>
                <w:b/>
                <w:bCs/>
              </w:rPr>
              <w:t>6.</w:t>
            </w:r>
            <w:r w:rsidRPr="00AF5F4A">
              <w:rPr>
                <w:rFonts w:ascii="Garamond" w:eastAsia="Times New Roman" w:hAnsi="Garamond" w:cs="Calibri"/>
              </w:rPr>
              <w:t xml:space="preserve"> Faisabilité (programme de travail, calendrier, modalités de travail en commun)</w:t>
            </w:r>
          </w:p>
        </w:tc>
        <w:tc>
          <w:tcPr>
            <w:tcW w:w="567" w:type="dxa"/>
          </w:tcPr>
          <w:p w14:paraId="6E668BDF"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6F10D049"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73137E79"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4DE7CED5" w14:textId="77777777" w:rsidR="00AF5F4A" w:rsidRPr="00AF5F4A" w:rsidRDefault="00AF5F4A" w:rsidP="00AF5F4A">
            <w:pPr>
              <w:spacing w:after="0" w:line="240" w:lineRule="auto"/>
              <w:jc w:val="center"/>
              <w:rPr>
                <w:rFonts w:ascii="Garamond" w:eastAsia="SimSun" w:hAnsi="Garamond" w:cs="Times New Roman"/>
                <w:b/>
                <w:bCs/>
              </w:rPr>
            </w:pPr>
          </w:p>
        </w:tc>
        <w:tc>
          <w:tcPr>
            <w:tcW w:w="626" w:type="dxa"/>
          </w:tcPr>
          <w:p w14:paraId="50F6AA5A" w14:textId="77777777" w:rsidR="00AF5F4A" w:rsidRPr="00AF5F4A" w:rsidRDefault="00AF5F4A" w:rsidP="00AF5F4A">
            <w:pPr>
              <w:spacing w:after="0" w:line="240" w:lineRule="auto"/>
              <w:jc w:val="center"/>
              <w:rPr>
                <w:rFonts w:ascii="Garamond" w:eastAsia="SimSun" w:hAnsi="Garamond" w:cs="Times New Roman"/>
                <w:b/>
                <w:bCs/>
              </w:rPr>
            </w:pPr>
          </w:p>
        </w:tc>
      </w:tr>
      <w:tr w:rsidR="00AF5F4A" w:rsidRPr="00AF5F4A" w14:paraId="63DEF5CD" w14:textId="77777777" w:rsidTr="002B1F1F">
        <w:trPr>
          <w:trHeight w:hRule="exact" w:val="343"/>
        </w:trPr>
        <w:tc>
          <w:tcPr>
            <w:tcW w:w="7656" w:type="dxa"/>
          </w:tcPr>
          <w:p w14:paraId="626451C1" w14:textId="77777777" w:rsidR="00AF5F4A" w:rsidRPr="00AF5F4A" w:rsidRDefault="00AF5F4A" w:rsidP="00AF5F4A">
            <w:pPr>
              <w:spacing w:after="0" w:line="240" w:lineRule="auto"/>
              <w:rPr>
                <w:rFonts w:ascii="Garamond" w:eastAsia="Times New Roman" w:hAnsi="Garamond" w:cs="Calibri"/>
              </w:rPr>
            </w:pPr>
            <w:r w:rsidRPr="00AF5F4A">
              <w:rPr>
                <w:rFonts w:ascii="Garamond" w:eastAsia="Times New Roman" w:hAnsi="Garamond" w:cs="Calibri"/>
                <w:b/>
                <w:bCs/>
              </w:rPr>
              <w:t>7.</w:t>
            </w:r>
            <w:r w:rsidRPr="00AF5F4A">
              <w:rPr>
                <w:rFonts w:ascii="Garamond" w:eastAsia="Times New Roman" w:hAnsi="Garamond" w:cs="Calibri"/>
              </w:rPr>
              <w:t xml:space="preserve"> Moyens humains, matériels et financiers</w:t>
            </w:r>
          </w:p>
        </w:tc>
        <w:tc>
          <w:tcPr>
            <w:tcW w:w="567" w:type="dxa"/>
          </w:tcPr>
          <w:p w14:paraId="3DA14CA7"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70067FF3"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446792F3" w14:textId="77777777" w:rsidR="00AF5F4A" w:rsidRPr="00AF5F4A" w:rsidRDefault="00AF5F4A" w:rsidP="00AF5F4A">
            <w:pPr>
              <w:spacing w:after="0" w:line="240" w:lineRule="auto"/>
              <w:jc w:val="center"/>
              <w:rPr>
                <w:rFonts w:ascii="Garamond" w:eastAsia="SimSun" w:hAnsi="Garamond" w:cs="Times New Roman"/>
                <w:b/>
                <w:bCs/>
              </w:rPr>
            </w:pPr>
          </w:p>
        </w:tc>
        <w:tc>
          <w:tcPr>
            <w:tcW w:w="567" w:type="dxa"/>
          </w:tcPr>
          <w:p w14:paraId="547D4FEA" w14:textId="77777777" w:rsidR="00AF5F4A" w:rsidRPr="00AF5F4A" w:rsidRDefault="00AF5F4A" w:rsidP="00AF5F4A">
            <w:pPr>
              <w:spacing w:after="0" w:line="240" w:lineRule="auto"/>
              <w:jc w:val="center"/>
              <w:rPr>
                <w:rFonts w:ascii="Garamond" w:eastAsia="SimSun" w:hAnsi="Garamond" w:cs="Times New Roman"/>
                <w:b/>
                <w:bCs/>
              </w:rPr>
            </w:pPr>
          </w:p>
        </w:tc>
        <w:tc>
          <w:tcPr>
            <w:tcW w:w="626" w:type="dxa"/>
          </w:tcPr>
          <w:p w14:paraId="666FA377" w14:textId="77777777" w:rsidR="00AF5F4A" w:rsidRPr="00AF5F4A" w:rsidRDefault="00AF5F4A" w:rsidP="00AF5F4A">
            <w:pPr>
              <w:spacing w:after="0" w:line="240" w:lineRule="auto"/>
              <w:jc w:val="center"/>
              <w:rPr>
                <w:rFonts w:ascii="Garamond" w:eastAsia="SimSun" w:hAnsi="Garamond" w:cs="Times New Roman"/>
                <w:b/>
                <w:bCs/>
              </w:rPr>
            </w:pPr>
          </w:p>
        </w:tc>
      </w:tr>
      <w:tr w:rsidR="00AF5F4A" w:rsidRPr="00AF5F4A" w14:paraId="58B54C1A" w14:textId="77777777" w:rsidTr="002B1F1F">
        <w:trPr>
          <w:trHeight w:hRule="exact" w:val="343"/>
        </w:trPr>
        <w:tc>
          <w:tcPr>
            <w:tcW w:w="7656" w:type="dxa"/>
          </w:tcPr>
          <w:p w14:paraId="7B88B70D" w14:textId="77777777" w:rsidR="00AF5F4A" w:rsidRPr="00AF5F4A" w:rsidRDefault="00AF5F4A" w:rsidP="00AF5F4A">
            <w:pPr>
              <w:spacing w:after="0" w:line="240" w:lineRule="auto"/>
              <w:jc w:val="center"/>
              <w:rPr>
                <w:rFonts w:ascii="Garamond" w:eastAsia="Times New Roman" w:hAnsi="Garamond" w:cs="Calibri"/>
                <w:b/>
                <w:bCs/>
              </w:rPr>
            </w:pPr>
          </w:p>
        </w:tc>
        <w:tc>
          <w:tcPr>
            <w:tcW w:w="567" w:type="dxa"/>
          </w:tcPr>
          <w:p w14:paraId="46E3580C" w14:textId="77777777" w:rsidR="00AF5F4A" w:rsidRPr="00AF5F4A" w:rsidRDefault="00AF5F4A" w:rsidP="00AF5F4A">
            <w:pPr>
              <w:spacing w:after="0" w:line="240" w:lineRule="auto"/>
              <w:rPr>
                <w:rFonts w:ascii="Garamond" w:eastAsia="Times New Roman" w:hAnsi="Garamond" w:cs="Times New Roman"/>
                <w:b/>
                <w:bCs/>
                <w:color w:val="000000"/>
              </w:rPr>
            </w:pPr>
            <w:r w:rsidRPr="00AF5F4A">
              <w:rPr>
                <w:rFonts w:ascii="Garamond" w:eastAsia="Times New Roman" w:hAnsi="Garamond" w:cs="Times New Roman"/>
                <w:b/>
                <w:bCs/>
                <w:color w:val="000000"/>
              </w:rPr>
              <w:t>[2]</w:t>
            </w:r>
          </w:p>
        </w:tc>
        <w:tc>
          <w:tcPr>
            <w:tcW w:w="567" w:type="dxa"/>
          </w:tcPr>
          <w:p w14:paraId="1AB5949C" w14:textId="77777777" w:rsidR="00AF5F4A" w:rsidRPr="00AF5F4A" w:rsidRDefault="00AF5F4A" w:rsidP="00AF5F4A">
            <w:pPr>
              <w:spacing w:after="0" w:line="240" w:lineRule="auto"/>
              <w:rPr>
                <w:rFonts w:ascii="Garamond" w:eastAsia="Times New Roman" w:hAnsi="Garamond" w:cs="Times New Roman"/>
                <w:b/>
                <w:bCs/>
                <w:color w:val="000000"/>
              </w:rPr>
            </w:pPr>
            <w:r w:rsidRPr="00AF5F4A">
              <w:rPr>
                <w:rFonts w:ascii="Garamond" w:eastAsia="Times New Roman" w:hAnsi="Garamond" w:cs="Times New Roman"/>
                <w:b/>
                <w:bCs/>
                <w:color w:val="000000"/>
              </w:rPr>
              <w:t>[4]</w:t>
            </w:r>
          </w:p>
        </w:tc>
        <w:tc>
          <w:tcPr>
            <w:tcW w:w="567" w:type="dxa"/>
          </w:tcPr>
          <w:p w14:paraId="4312ECC1" w14:textId="77777777" w:rsidR="00AF5F4A" w:rsidRPr="00AF5F4A" w:rsidRDefault="00AF5F4A" w:rsidP="00AF5F4A">
            <w:pPr>
              <w:spacing w:after="0" w:line="240" w:lineRule="auto"/>
              <w:rPr>
                <w:rFonts w:ascii="Garamond" w:eastAsia="Times New Roman" w:hAnsi="Garamond" w:cs="Times New Roman"/>
                <w:b/>
                <w:bCs/>
                <w:color w:val="000000"/>
              </w:rPr>
            </w:pPr>
            <w:r w:rsidRPr="00AF5F4A">
              <w:rPr>
                <w:rFonts w:ascii="Garamond" w:eastAsia="Times New Roman" w:hAnsi="Garamond" w:cs="Times New Roman"/>
                <w:b/>
                <w:bCs/>
                <w:color w:val="000000"/>
              </w:rPr>
              <w:t>[6]</w:t>
            </w:r>
          </w:p>
        </w:tc>
        <w:tc>
          <w:tcPr>
            <w:tcW w:w="567" w:type="dxa"/>
          </w:tcPr>
          <w:p w14:paraId="481177E9" w14:textId="77777777" w:rsidR="00AF5F4A" w:rsidRPr="00AF5F4A" w:rsidRDefault="00AF5F4A" w:rsidP="00AF5F4A">
            <w:pPr>
              <w:spacing w:after="0" w:line="240" w:lineRule="auto"/>
              <w:rPr>
                <w:rFonts w:ascii="Garamond" w:eastAsia="Times New Roman" w:hAnsi="Garamond" w:cs="Times New Roman"/>
                <w:b/>
                <w:bCs/>
                <w:color w:val="000000"/>
              </w:rPr>
            </w:pPr>
            <w:r w:rsidRPr="00AF5F4A">
              <w:rPr>
                <w:rFonts w:ascii="Garamond" w:eastAsia="Times New Roman" w:hAnsi="Garamond" w:cs="Times New Roman"/>
                <w:b/>
                <w:bCs/>
                <w:color w:val="000000"/>
              </w:rPr>
              <w:t>[8]</w:t>
            </w:r>
          </w:p>
        </w:tc>
        <w:tc>
          <w:tcPr>
            <w:tcW w:w="626" w:type="dxa"/>
          </w:tcPr>
          <w:p w14:paraId="613210A4" w14:textId="77777777" w:rsidR="00AF5F4A" w:rsidRPr="00AF5F4A" w:rsidRDefault="00AF5F4A" w:rsidP="00AF5F4A">
            <w:pPr>
              <w:spacing w:after="0" w:line="240" w:lineRule="auto"/>
              <w:rPr>
                <w:rFonts w:ascii="Garamond" w:eastAsia="Times New Roman" w:hAnsi="Garamond" w:cs="Times New Roman"/>
                <w:b/>
                <w:bCs/>
                <w:color w:val="000000"/>
              </w:rPr>
            </w:pPr>
            <w:r w:rsidRPr="00AF5F4A">
              <w:rPr>
                <w:rFonts w:ascii="Garamond" w:eastAsia="Times New Roman" w:hAnsi="Garamond" w:cs="Times New Roman"/>
                <w:b/>
                <w:bCs/>
                <w:color w:val="000000"/>
              </w:rPr>
              <w:t>[10]</w:t>
            </w:r>
          </w:p>
        </w:tc>
      </w:tr>
      <w:tr w:rsidR="00AF5F4A" w:rsidRPr="00AF5F4A" w14:paraId="5F4860ED" w14:textId="77777777" w:rsidTr="002B1F1F">
        <w:trPr>
          <w:trHeight w:hRule="exact" w:val="596"/>
        </w:trPr>
        <w:tc>
          <w:tcPr>
            <w:tcW w:w="7656" w:type="dxa"/>
          </w:tcPr>
          <w:p w14:paraId="3E356A32" w14:textId="77777777" w:rsidR="00AF5F4A" w:rsidRPr="00AF5F4A" w:rsidRDefault="00AF5F4A" w:rsidP="00AF5F4A">
            <w:pPr>
              <w:spacing w:after="0" w:line="240" w:lineRule="auto"/>
              <w:rPr>
                <w:rFonts w:ascii="Garamond" w:eastAsia="Times New Roman" w:hAnsi="Garamond" w:cs="Times New Roman"/>
              </w:rPr>
            </w:pPr>
            <w:r w:rsidRPr="00AF5F4A">
              <w:rPr>
                <w:rFonts w:ascii="Garamond" w:eastAsia="Times New Roman" w:hAnsi="Garamond" w:cs="Calibri"/>
                <w:b/>
                <w:bCs/>
              </w:rPr>
              <w:t>8.</w:t>
            </w:r>
            <w:r w:rsidRPr="00AF5F4A">
              <w:rPr>
                <w:rFonts w:ascii="Garamond" w:eastAsia="Times New Roman" w:hAnsi="Garamond" w:cs="Calibri"/>
              </w:rPr>
              <w:t xml:space="preserve"> Livrable, valorisation et retombées socio-économiques du projet</w:t>
            </w:r>
          </w:p>
        </w:tc>
        <w:tc>
          <w:tcPr>
            <w:tcW w:w="567" w:type="dxa"/>
          </w:tcPr>
          <w:p w14:paraId="2237D775" w14:textId="77777777" w:rsidR="00AF5F4A" w:rsidRPr="00AF5F4A" w:rsidRDefault="00AF5F4A" w:rsidP="00AF5F4A">
            <w:pPr>
              <w:spacing w:after="0" w:line="240" w:lineRule="auto"/>
              <w:rPr>
                <w:rFonts w:ascii="Garamond" w:eastAsia="Times New Roman" w:hAnsi="Garamond" w:cs="Times New Roman"/>
                <w:b/>
                <w:bCs/>
                <w:color w:val="000000"/>
              </w:rPr>
            </w:pPr>
          </w:p>
        </w:tc>
        <w:tc>
          <w:tcPr>
            <w:tcW w:w="567" w:type="dxa"/>
          </w:tcPr>
          <w:p w14:paraId="53516E6E" w14:textId="77777777" w:rsidR="00AF5F4A" w:rsidRPr="00AF5F4A" w:rsidRDefault="00AF5F4A" w:rsidP="00AF5F4A">
            <w:pPr>
              <w:spacing w:after="0" w:line="240" w:lineRule="auto"/>
              <w:rPr>
                <w:rFonts w:ascii="Garamond" w:eastAsia="Times New Roman" w:hAnsi="Garamond" w:cs="Times New Roman"/>
                <w:b/>
                <w:bCs/>
                <w:color w:val="000000"/>
              </w:rPr>
            </w:pPr>
          </w:p>
        </w:tc>
        <w:tc>
          <w:tcPr>
            <w:tcW w:w="567" w:type="dxa"/>
          </w:tcPr>
          <w:p w14:paraId="76066460" w14:textId="77777777" w:rsidR="00AF5F4A" w:rsidRPr="00AF5F4A" w:rsidRDefault="00AF5F4A" w:rsidP="00AF5F4A">
            <w:pPr>
              <w:spacing w:after="0" w:line="240" w:lineRule="auto"/>
              <w:rPr>
                <w:rFonts w:ascii="Garamond" w:eastAsia="Times New Roman" w:hAnsi="Garamond" w:cs="Times New Roman"/>
                <w:b/>
                <w:bCs/>
                <w:color w:val="000000"/>
              </w:rPr>
            </w:pPr>
          </w:p>
        </w:tc>
        <w:tc>
          <w:tcPr>
            <w:tcW w:w="567" w:type="dxa"/>
          </w:tcPr>
          <w:p w14:paraId="6E459EB9" w14:textId="77777777" w:rsidR="00AF5F4A" w:rsidRPr="00AF5F4A" w:rsidRDefault="00AF5F4A" w:rsidP="00AF5F4A">
            <w:pPr>
              <w:spacing w:after="0" w:line="240" w:lineRule="auto"/>
              <w:rPr>
                <w:rFonts w:ascii="Garamond" w:eastAsia="Times New Roman" w:hAnsi="Garamond" w:cs="Times New Roman"/>
                <w:b/>
                <w:bCs/>
                <w:color w:val="000000"/>
              </w:rPr>
            </w:pPr>
          </w:p>
        </w:tc>
        <w:tc>
          <w:tcPr>
            <w:tcW w:w="626" w:type="dxa"/>
          </w:tcPr>
          <w:p w14:paraId="7FE7161D" w14:textId="77777777" w:rsidR="00AF5F4A" w:rsidRPr="00AF5F4A" w:rsidRDefault="00AF5F4A" w:rsidP="00AF5F4A">
            <w:pPr>
              <w:spacing w:after="0" w:line="240" w:lineRule="auto"/>
              <w:rPr>
                <w:rFonts w:ascii="Garamond" w:eastAsia="Times New Roman" w:hAnsi="Garamond" w:cs="Times New Roman"/>
                <w:b/>
                <w:bCs/>
                <w:color w:val="000000"/>
              </w:rPr>
            </w:pPr>
          </w:p>
        </w:tc>
      </w:tr>
      <w:tr w:rsidR="00AF5F4A" w:rsidRPr="00AF5F4A" w14:paraId="09D0CA4B" w14:textId="77777777" w:rsidTr="002B1F1F">
        <w:trPr>
          <w:trHeight w:hRule="exact" w:val="441"/>
        </w:trPr>
        <w:tc>
          <w:tcPr>
            <w:tcW w:w="7656" w:type="dxa"/>
            <w:tcBorders>
              <w:top w:val="single" w:sz="4" w:space="0" w:color="000000"/>
              <w:left w:val="single" w:sz="4" w:space="0" w:color="000000"/>
              <w:bottom w:val="single" w:sz="4" w:space="0" w:color="000000"/>
              <w:right w:val="single" w:sz="4" w:space="0" w:color="auto"/>
            </w:tcBorders>
          </w:tcPr>
          <w:p w14:paraId="76BB50D1" w14:textId="77777777" w:rsidR="00AF5F4A" w:rsidRPr="00AF5F4A" w:rsidRDefault="00AF5F4A" w:rsidP="00AF5F4A">
            <w:pPr>
              <w:tabs>
                <w:tab w:val="left" w:pos="4854"/>
              </w:tabs>
              <w:spacing w:after="0" w:line="240" w:lineRule="auto"/>
              <w:jc w:val="center"/>
              <w:rPr>
                <w:rFonts w:ascii="Garamond" w:eastAsia="Times New Roman" w:hAnsi="Garamond" w:cs="Calibri"/>
                <w:b/>
                <w:bCs/>
                <w:sz w:val="28"/>
                <w:szCs w:val="28"/>
              </w:rPr>
            </w:pPr>
            <w:r w:rsidRPr="00AF5F4A">
              <w:rPr>
                <w:rFonts w:ascii="Garamond" w:eastAsia="Times New Roman" w:hAnsi="Garamond" w:cs="Calibri"/>
                <w:b/>
                <w:bCs/>
                <w:sz w:val="28"/>
                <w:szCs w:val="28"/>
              </w:rPr>
              <w:t xml:space="preserve">                                                                         </w:t>
            </w:r>
            <w:r w:rsidRPr="00AF5F4A">
              <w:rPr>
                <w:rFonts w:ascii="Garamond" w:eastAsia="Times New Roman" w:hAnsi="Garamond" w:cs="Calibri"/>
                <w:b/>
                <w:bCs/>
                <w:sz w:val="24"/>
                <w:szCs w:val="24"/>
              </w:rPr>
              <w:t>Total obtenu …/ 45</w:t>
            </w:r>
          </w:p>
        </w:tc>
        <w:tc>
          <w:tcPr>
            <w:tcW w:w="567" w:type="dxa"/>
            <w:tcBorders>
              <w:top w:val="single" w:sz="4" w:space="0" w:color="auto"/>
              <w:left w:val="single" w:sz="4" w:space="0" w:color="auto"/>
              <w:bottom w:val="single" w:sz="4" w:space="0" w:color="auto"/>
              <w:right w:val="nil"/>
            </w:tcBorders>
          </w:tcPr>
          <w:p w14:paraId="0B185146" w14:textId="77777777" w:rsidR="00AF5F4A" w:rsidRPr="00AF5F4A" w:rsidRDefault="00AF5F4A" w:rsidP="00AF5F4A">
            <w:pPr>
              <w:spacing w:after="0" w:line="240" w:lineRule="auto"/>
              <w:rPr>
                <w:rFonts w:ascii="Garamond" w:eastAsia="Times New Roman" w:hAnsi="Garamond" w:cs="Times New Roman"/>
                <w:b/>
                <w:bCs/>
                <w:color w:val="000000"/>
              </w:rPr>
            </w:pPr>
          </w:p>
        </w:tc>
        <w:tc>
          <w:tcPr>
            <w:tcW w:w="567" w:type="dxa"/>
            <w:tcBorders>
              <w:top w:val="single" w:sz="4" w:space="0" w:color="auto"/>
              <w:left w:val="nil"/>
              <w:bottom w:val="single" w:sz="4" w:space="0" w:color="auto"/>
              <w:right w:val="nil"/>
            </w:tcBorders>
          </w:tcPr>
          <w:p w14:paraId="3EF29AE9" w14:textId="77777777" w:rsidR="00AF5F4A" w:rsidRPr="00AF5F4A" w:rsidRDefault="00AF5F4A" w:rsidP="00AF5F4A">
            <w:pPr>
              <w:spacing w:after="0" w:line="240" w:lineRule="auto"/>
              <w:rPr>
                <w:rFonts w:ascii="Garamond" w:eastAsia="Times New Roman" w:hAnsi="Garamond" w:cs="Times New Roman"/>
                <w:b/>
                <w:bCs/>
                <w:color w:val="000000"/>
              </w:rPr>
            </w:pPr>
          </w:p>
        </w:tc>
        <w:tc>
          <w:tcPr>
            <w:tcW w:w="567" w:type="dxa"/>
            <w:tcBorders>
              <w:top w:val="single" w:sz="4" w:space="0" w:color="auto"/>
              <w:left w:val="nil"/>
              <w:bottom w:val="single" w:sz="4" w:space="0" w:color="auto"/>
              <w:right w:val="nil"/>
            </w:tcBorders>
          </w:tcPr>
          <w:p w14:paraId="7C2DA41F" w14:textId="77777777" w:rsidR="00AF5F4A" w:rsidRPr="00AF5F4A" w:rsidRDefault="00AF5F4A" w:rsidP="00AF5F4A">
            <w:pPr>
              <w:spacing w:after="0" w:line="240" w:lineRule="auto"/>
              <w:rPr>
                <w:rFonts w:ascii="Garamond" w:eastAsia="Times New Roman" w:hAnsi="Garamond" w:cs="Times New Roman"/>
                <w:b/>
                <w:bCs/>
                <w:color w:val="000000"/>
              </w:rPr>
            </w:pPr>
          </w:p>
        </w:tc>
        <w:tc>
          <w:tcPr>
            <w:tcW w:w="567" w:type="dxa"/>
            <w:tcBorders>
              <w:top w:val="single" w:sz="4" w:space="0" w:color="auto"/>
              <w:left w:val="nil"/>
              <w:bottom w:val="single" w:sz="4" w:space="0" w:color="auto"/>
              <w:right w:val="nil"/>
            </w:tcBorders>
          </w:tcPr>
          <w:p w14:paraId="7DFE4466" w14:textId="77777777" w:rsidR="00AF5F4A" w:rsidRPr="00AF5F4A" w:rsidRDefault="00AF5F4A" w:rsidP="00AF5F4A">
            <w:pPr>
              <w:spacing w:after="0" w:line="240" w:lineRule="auto"/>
              <w:rPr>
                <w:rFonts w:ascii="Garamond" w:eastAsia="Times New Roman" w:hAnsi="Garamond" w:cs="Times New Roman"/>
                <w:b/>
                <w:bCs/>
                <w:color w:val="000000"/>
              </w:rPr>
            </w:pPr>
          </w:p>
        </w:tc>
        <w:tc>
          <w:tcPr>
            <w:tcW w:w="626" w:type="dxa"/>
            <w:tcBorders>
              <w:top w:val="single" w:sz="4" w:space="0" w:color="auto"/>
              <w:left w:val="nil"/>
              <w:bottom w:val="single" w:sz="4" w:space="0" w:color="auto"/>
              <w:right w:val="single" w:sz="4" w:space="0" w:color="auto"/>
            </w:tcBorders>
          </w:tcPr>
          <w:p w14:paraId="1E930919" w14:textId="77777777" w:rsidR="00AF5F4A" w:rsidRPr="00AF5F4A" w:rsidRDefault="00AF5F4A" w:rsidP="00AF5F4A">
            <w:pPr>
              <w:spacing w:after="0" w:line="240" w:lineRule="auto"/>
              <w:rPr>
                <w:rFonts w:ascii="Garamond" w:eastAsia="Times New Roman" w:hAnsi="Garamond" w:cs="Times New Roman"/>
                <w:b/>
                <w:bCs/>
                <w:color w:val="000000"/>
              </w:rPr>
            </w:pPr>
          </w:p>
        </w:tc>
      </w:tr>
    </w:tbl>
    <w:p w14:paraId="29ED5A4B" w14:textId="77777777" w:rsidR="00AF5F4A" w:rsidRPr="00AF5F4A" w:rsidRDefault="00AF5F4A" w:rsidP="00AF5F4A">
      <w:pPr>
        <w:spacing w:after="0" w:line="240" w:lineRule="auto"/>
        <w:jc w:val="both"/>
        <w:rPr>
          <w:rFonts w:ascii="Garamond" w:eastAsia="Times New Roman" w:hAnsi="Garamond" w:cs="Times New Roman"/>
          <w:b/>
          <w:bCs/>
        </w:rPr>
      </w:pPr>
    </w:p>
    <w:p w14:paraId="11ADA7D2" w14:textId="77777777" w:rsidR="00AF5F4A" w:rsidRPr="00AF5F4A" w:rsidRDefault="00AF5F4A" w:rsidP="00AF5F4A">
      <w:pPr>
        <w:tabs>
          <w:tab w:val="left" w:pos="426"/>
        </w:tabs>
        <w:rPr>
          <w:rFonts w:ascii="Garamond" w:eastAsia="Times New Roman" w:hAnsi="Garamond" w:cs="Times New Roman"/>
          <w:b/>
          <w:bCs/>
          <w:color w:val="C00000"/>
          <w:sz w:val="12"/>
          <w:szCs w:val="12"/>
        </w:rPr>
      </w:pPr>
    </w:p>
    <w:p w14:paraId="4E0BDC16" w14:textId="77777777" w:rsidR="00AF5F4A" w:rsidRPr="00C16CD1" w:rsidRDefault="00AF5F4A" w:rsidP="00AF5F4A">
      <w:pPr>
        <w:numPr>
          <w:ilvl w:val="1"/>
          <w:numId w:val="6"/>
        </w:numPr>
        <w:tabs>
          <w:tab w:val="left" w:pos="426"/>
        </w:tabs>
        <w:contextualSpacing/>
        <w:rPr>
          <w:rFonts w:ascii="Garamond" w:eastAsia="SimSun" w:hAnsi="Garamond" w:cs="Calibri"/>
          <w:b/>
          <w:bCs/>
          <w:color w:val="1F497D" w:themeColor="text2"/>
          <w:sz w:val="28"/>
          <w:szCs w:val="28"/>
          <w:lang w:bidi="ar-DZ"/>
        </w:rPr>
      </w:pPr>
      <w:r w:rsidRPr="00C16CD1">
        <w:rPr>
          <w:rFonts w:ascii="Garamond" w:eastAsia="SimSun" w:hAnsi="Garamond" w:cs="Calibri"/>
          <w:b/>
          <w:bCs/>
          <w:color w:val="1F497D" w:themeColor="text2"/>
          <w:sz w:val="28"/>
          <w:szCs w:val="28"/>
          <w:u w:val="single"/>
          <w:lang w:bidi="ar-DZ"/>
        </w:rPr>
        <w:t>Les critères éliminatoires du projet</w:t>
      </w:r>
      <w:r w:rsidRPr="00C16CD1">
        <w:rPr>
          <w:rFonts w:ascii="Garamond" w:eastAsia="SimSun" w:hAnsi="Garamond" w:cs="Calibri"/>
          <w:b/>
          <w:bCs/>
          <w:color w:val="1F497D" w:themeColor="text2"/>
          <w:sz w:val="28"/>
          <w:szCs w:val="28"/>
          <w:lang w:bidi="ar-DZ"/>
        </w:rPr>
        <w:t> :</w:t>
      </w:r>
    </w:p>
    <w:p w14:paraId="380705B2" w14:textId="77777777" w:rsidR="00AF5F4A" w:rsidRPr="00AF5F4A" w:rsidRDefault="00AF5F4A" w:rsidP="00AF5F4A">
      <w:pPr>
        <w:spacing w:after="0" w:line="240" w:lineRule="auto"/>
        <w:jc w:val="both"/>
        <w:rPr>
          <w:rFonts w:ascii="Garamond" w:eastAsia="Times New Roman" w:hAnsi="Garamond" w:cs="Calibri"/>
          <w:sz w:val="28"/>
          <w:szCs w:val="28"/>
        </w:rPr>
      </w:pPr>
      <w:r w:rsidRPr="00AF5F4A">
        <w:rPr>
          <w:rFonts w:ascii="Garamond" w:eastAsia="Times New Roman" w:hAnsi="Garamond" w:cs="Calibri"/>
          <w:b/>
          <w:bCs/>
          <w:sz w:val="28"/>
          <w:szCs w:val="28"/>
        </w:rPr>
        <w:t>1-</w:t>
      </w:r>
      <w:r w:rsidRPr="00AF5F4A">
        <w:rPr>
          <w:rFonts w:ascii="Garamond" w:eastAsia="Times New Roman" w:hAnsi="Garamond" w:cs="Calibri"/>
          <w:sz w:val="28"/>
          <w:szCs w:val="28"/>
        </w:rPr>
        <w:t xml:space="preserve"> L’adéquation du projet au regard du thème choisi dans l’appel à projets : si la note d’expertise est inférieure à 3/5, le projet est rejeté </w:t>
      </w:r>
      <w:r w:rsidRPr="00AF5F4A">
        <w:rPr>
          <w:rFonts w:ascii="Garamond" w:eastAsia="Times New Roman" w:hAnsi="Garamond" w:cs="Calibri"/>
          <w:b/>
          <w:bCs/>
          <w:sz w:val="28"/>
          <w:szCs w:val="28"/>
        </w:rPr>
        <w:t>(rubrique éliminatoire).</w:t>
      </w:r>
    </w:p>
    <w:p w14:paraId="00723F01" w14:textId="77777777" w:rsidR="00AF5F4A" w:rsidRPr="00AF5F4A" w:rsidRDefault="00AF5F4A" w:rsidP="00AF5F4A">
      <w:pPr>
        <w:spacing w:after="0" w:line="240" w:lineRule="auto"/>
        <w:jc w:val="both"/>
        <w:rPr>
          <w:rFonts w:ascii="Garamond" w:eastAsia="Times New Roman" w:hAnsi="Garamond" w:cs="Calibri"/>
          <w:sz w:val="28"/>
          <w:szCs w:val="28"/>
        </w:rPr>
      </w:pPr>
    </w:p>
    <w:p w14:paraId="39E7CBD3" w14:textId="77777777" w:rsidR="00AF5F4A" w:rsidRPr="00AF5F4A" w:rsidRDefault="00AF5F4A" w:rsidP="00AF5F4A">
      <w:pPr>
        <w:spacing w:after="0" w:line="240" w:lineRule="auto"/>
        <w:jc w:val="both"/>
        <w:rPr>
          <w:rFonts w:ascii="Garamond" w:eastAsia="Times New Roman" w:hAnsi="Garamond" w:cs="Calibri"/>
          <w:sz w:val="28"/>
          <w:szCs w:val="28"/>
        </w:rPr>
      </w:pPr>
      <w:r w:rsidRPr="00AF5F4A">
        <w:rPr>
          <w:rFonts w:ascii="Garamond" w:eastAsia="Times New Roman" w:hAnsi="Garamond" w:cs="Calibri"/>
          <w:b/>
          <w:bCs/>
          <w:sz w:val="28"/>
          <w:szCs w:val="28"/>
        </w:rPr>
        <w:t>2-</w:t>
      </w:r>
      <w:r w:rsidRPr="00AF5F4A">
        <w:rPr>
          <w:rFonts w:ascii="Garamond" w:eastAsia="Times New Roman" w:hAnsi="Garamond" w:cs="Calibri"/>
          <w:sz w:val="28"/>
          <w:szCs w:val="28"/>
        </w:rPr>
        <w:t xml:space="preserve"> Si le niveau de maturité technologique du produit (TRL) est inférieur à 3, le projet est rejeté </w:t>
      </w:r>
      <w:r w:rsidRPr="00AF5F4A">
        <w:rPr>
          <w:rFonts w:ascii="Garamond" w:eastAsia="Times New Roman" w:hAnsi="Garamond" w:cs="Calibri"/>
          <w:b/>
          <w:bCs/>
          <w:sz w:val="28"/>
          <w:szCs w:val="28"/>
        </w:rPr>
        <w:t>(rubrique éliminatoire).</w:t>
      </w:r>
    </w:p>
    <w:p w14:paraId="0C833BEB" w14:textId="77777777" w:rsidR="00AF5F4A" w:rsidRPr="00AF5F4A" w:rsidRDefault="00AF5F4A" w:rsidP="00AF5F4A">
      <w:pPr>
        <w:spacing w:after="0" w:line="240" w:lineRule="auto"/>
        <w:jc w:val="both"/>
        <w:rPr>
          <w:rFonts w:ascii="Garamond" w:eastAsia="Times New Roman" w:hAnsi="Garamond" w:cs="Calibri"/>
          <w:sz w:val="28"/>
          <w:szCs w:val="28"/>
        </w:rPr>
      </w:pPr>
    </w:p>
    <w:p w14:paraId="219E5248" w14:textId="77777777" w:rsidR="00AF5F4A" w:rsidRPr="00AF5F4A" w:rsidRDefault="00AF5F4A" w:rsidP="00AF5F4A">
      <w:pPr>
        <w:spacing w:after="0" w:line="240" w:lineRule="auto"/>
        <w:jc w:val="both"/>
        <w:rPr>
          <w:rFonts w:ascii="Garamond" w:eastAsia="Times New Roman" w:hAnsi="Garamond" w:cs="Calibri"/>
          <w:sz w:val="28"/>
          <w:szCs w:val="28"/>
        </w:rPr>
      </w:pPr>
      <w:r w:rsidRPr="00AF5F4A">
        <w:rPr>
          <w:rFonts w:ascii="Garamond" w:eastAsia="Times New Roman" w:hAnsi="Garamond" w:cs="Calibri"/>
          <w:b/>
          <w:bCs/>
          <w:sz w:val="28"/>
          <w:szCs w:val="28"/>
        </w:rPr>
        <w:t>3-</w:t>
      </w:r>
      <w:r w:rsidRPr="00AF5F4A">
        <w:rPr>
          <w:rFonts w:ascii="Garamond" w:eastAsia="Times New Roman" w:hAnsi="Garamond" w:cs="Calibri"/>
          <w:sz w:val="28"/>
          <w:szCs w:val="28"/>
        </w:rPr>
        <w:t xml:space="preserve"> Si le projet ne répond pas à une préoccupation d’un établissement socio-économique partenaire, le projet est rejeté </w:t>
      </w:r>
      <w:r w:rsidRPr="00AF5F4A">
        <w:rPr>
          <w:rFonts w:ascii="Garamond" w:eastAsia="Times New Roman" w:hAnsi="Garamond" w:cs="Calibri"/>
          <w:b/>
          <w:bCs/>
          <w:sz w:val="28"/>
          <w:szCs w:val="28"/>
        </w:rPr>
        <w:t>(rubrique éliminatoire).</w:t>
      </w:r>
    </w:p>
    <w:p w14:paraId="51C75891" w14:textId="77777777" w:rsidR="00AF5F4A" w:rsidRPr="00AF5F4A" w:rsidRDefault="00AF5F4A" w:rsidP="00AF5F4A">
      <w:pPr>
        <w:spacing w:after="0" w:line="240" w:lineRule="auto"/>
        <w:jc w:val="both"/>
        <w:rPr>
          <w:rFonts w:ascii="Garamond" w:eastAsia="Times New Roman" w:hAnsi="Garamond" w:cs="Calibri"/>
          <w:sz w:val="28"/>
          <w:szCs w:val="28"/>
        </w:rPr>
      </w:pPr>
    </w:p>
    <w:p w14:paraId="679D864B" w14:textId="77777777" w:rsidR="00AF5F4A" w:rsidRPr="00AF5F4A" w:rsidRDefault="00AF5F4A" w:rsidP="00AF5F4A">
      <w:pPr>
        <w:spacing w:after="0" w:line="240" w:lineRule="auto"/>
        <w:jc w:val="both"/>
        <w:rPr>
          <w:rFonts w:ascii="Garamond" w:eastAsia="Times New Roman" w:hAnsi="Garamond" w:cs="Calibri"/>
          <w:sz w:val="28"/>
          <w:szCs w:val="28"/>
        </w:rPr>
      </w:pPr>
      <w:r w:rsidRPr="00AF5F4A">
        <w:rPr>
          <w:rFonts w:ascii="Garamond" w:eastAsia="Times New Roman" w:hAnsi="Garamond" w:cs="Calibri"/>
          <w:b/>
          <w:bCs/>
          <w:sz w:val="28"/>
          <w:szCs w:val="28"/>
        </w:rPr>
        <w:t>4-</w:t>
      </w:r>
      <w:r w:rsidRPr="00AF5F4A">
        <w:rPr>
          <w:rFonts w:ascii="Garamond" w:eastAsia="Times New Roman" w:hAnsi="Garamond" w:cs="Calibri"/>
          <w:sz w:val="28"/>
          <w:szCs w:val="28"/>
        </w:rPr>
        <w:t xml:space="preserve"> Si la composition de l’équipe n’est pas équilibrée entre les membres ayant le statut de chercheur ou enseignant chercheur ou enseignant chercheur hospitalo-universitaire et les membres représentants du secteur socio-économique, le projet est rejeté. </w:t>
      </w:r>
    </w:p>
    <w:p w14:paraId="2135E05C" w14:textId="77777777" w:rsidR="00AF5F4A" w:rsidRPr="00AF5F4A" w:rsidRDefault="00AF5F4A" w:rsidP="00AF5F4A">
      <w:pPr>
        <w:spacing w:after="0" w:line="240" w:lineRule="auto"/>
        <w:jc w:val="both"/>
        <w:rPr>
          <w:rFonts w:ascii="Garamond" w:eastAsia="Times New Roman" w:hAnsi="Garamond" w:cs="Calibri"/>
          <w:sz w:val="28"/>
          <w:szCs w:val="28"/>
        </w:rPr>
      </w:pPr>
    </w:p>
    <w:p w14:paraId="2AECFF97" w14:textId="77777777" w:rsidR="00AF5F4A" w:rsidRPr="00AF5F4A" w:rsidRDefault="00AF5F4A" w:rsidP="00AF5F4A">
      <w:pPr>
        <w:spacing w:after="0" w:line="240" w:lineRule="auto"/>
        <w:jc w:val="both"/>
        <w:rPr>
          <w:rFonts w:ascii="Garamond" w:eastAsia="Times New Roman" w:hAnsi="Garamond" w:cs="Calibri"/>
          <w:sz w:val="28"/>
          <w:szCs w:val="28"/>
        </w:rPr>
      </w:pPr>
      <w:r w:rsidRPr="00C16CD1">
        <w:rPr>
          <w:rFonts w:ascii="Garamond" w:eastAsia="Times New Roman" w:hAnsi="Garamond" w:cs="Calibri"/>
          <w:b/>
          <w:bCs/>
          <w:i/>
          <w:iCs/>
          <w:color w:val="1F497D" w:themeColor="text2"/>
          <w:sz w:val="28"/>
          <w:szCs w:val="28"/>
        </w:rPr>
        <w:lastRenderedPageBreak/>
        <w:t>Recours :</w:t>
      </w:r>
      <w:r w:rsidRPr="00C16CD1">
        <w:rPr>
          <w:rFonts w:ascii="Garamond" w:eastAsia="Times New Roman" w:hAnsi="Garamond" w:cs="Calibri"/>
          <w:color w:val="1F497D" w:themeColor="text2"/>
          <w:sz w:val="28"/>
          <w:szCs w:val="28"/>
        </w:rPr>
        <w:t xml:space="preserve"> </w:t>
      </w:r>
      <w:r w:rsidRPr="00AF5F4A">
        <w:rPr>
          <w:rFonts w:ascii="Garamond" w:eastAsia="Times New Roman" w:hAnsi="Garamond" w:cs="Calibri"/>
          <w:sz w:val="28"/>
          <w:szCs w:val="28"/>
        </w:rPr>
        <w:t>En cas de rejet du projet de recherche suite à l’expertise scientifique, le porteur du projet de recherche peut introduire un recours à travers la plateforme numérique dédiée aux programmes nationaux de recherche dans un délai maximal de dix (10) jours, à compter de la date de la communication des résultats.</w:t>
      </w:r>
    </w:p>
    <w:p w14:paraId="61161959" w14:textId="77777777" w:rsidR="00AF5F4A" w:rsidRPr="00AF5F4A" w:rsidRDefault="00AF5F4A" w:rsidP="00AF5F4A">
      <w:pPr>
        <w:spacing w:after="0" w:line="240" w:lineRule="auto"/>
        <w:jc w:val="both"/>
        <w:rPr>
          <w:rFonts w:ascii="Garamond" w:eastAsia="Times New Roman" w:hAnsi="Garamond" w:cs="Calibri"/>
          <w:sz w:val="28"/>
          <w:szCs w:val="28"/>
        </w:rPr>
      </w:pPr>
    </w:p>
    <w:p w14:paraId="27D74ED7" w14:textId="77777777" w:rsidR="00AF5F4A" w:rsidRPr="00AF5F4A" w:rsidRDefault="00AF5F4A" w:rsidP="00AF5F4A">
      <w:pPr>
        <w:spacing w:after="0" w:line="240" w:lineRule="auto"/>
        <w:jc w:val="both"/>
        <w:rPr>
          <w:rFonts w:ascii="Garamond" w:eastAsia="Times New Roman" w:hAnsi="Garamond" w:cs="Calibri"/>
          <w:sz w:val="28"/>
          <w:szCs w:val="28"/>
        </w:rPr>
      </w:pPr>
      <w:r w:rsidRPr="00AF5F4A">
        <w:rPr>
          <w:rFonts w:ascii="Garamond" w:eastAsia="Times New Roman" w:hAnsi="Garamond" w:cs="Calibri"/>
          <w:sz w:val="28"/>
          <w:szCs w:val="28"/>
        </w:rPr>
        <w:t>Les experts de l’organe pilote se prononcent sur les recours. L’organe pilote de l’expertise scientifique peut inviter les porteurs de projets ayant soumis un recours à défendre leurs propositions de projets de recherche devant un comité d’experts constitués à cet effet.</w:t>
      </w:r>
    </w:p>
    <w:p w14:paraId="09F849FA" w14:textId="77777777" w:rsidR="00AF5F4A" w:rsidRPr="00AF5F4A" w:rsidRDefault="00AF5F4A" w:rsidP="00AF5F4A">
      <w:pPr>
        <w:tabs>
          <w:tab w:val="left" w:pos="426"/>
        </w:tabs>
        <w:ind w:left="426"/>
        <w:rPr>
          <w:rFonts w:ascii="Garamond" w:eastAsia="SimSun" w:hAnsi="Garamond" w:cs="Calibri"/>
          <w:color w:val="E36C0A"/>
          <w:sz w:val="28"/>
          <w:szCs w:val="28"/>
        </w:rPr>
      </w:pPr>
    </w:p>
    <w:p w14:paraId="153AB452" w14:textId="77777777" w:rsidR="00AF5F4A" w:rsidRPr="00C16CD1" w:rsidRDefault="00AF5F4A" w:rsidP="00AF5F4A">
      <w:pPr>
        <w:numPr>
          <w:ilvl w:val="1"/>
          <w:numId w:val="6"/>
        </w:numPr>
        <w:tabs>
          <w:tab w:val="left" w:pos="426"/>
        </w:tabs>
        <w:contextualSpacing/>
        <w:rPr>
          <w:rFonts w:ascii="Garamond" w:eastAsia="SimSun" w:hAnsi="Garamond" w:cs="Calibri"/>
          <w:color w:val="1F497D" w:themeColor="text2"/>
          <w:sz w:val="28"/>
          <w:szCs w:val="28"/>
          <w:rtl/>
          <w:cs/>
        </w:rPr>
      </w:pPr>
      <w:r w:rsidRPr="00C16CD1">
        <w:rPr>
          <w:rFonts w:ascii="Garamond" w:eastAsia="SimSun" w:hAnsi="Garamond" w:cs="Calibri"/>
          <w:b/>
          <w:bCs/>
          <w:color w:val="1F497D" w:themeColor="text2"/>
          <w:sz w:val="28"/>
          <w:szCs w:val="28"/>
          <w:lang w:bidi="ar-DZ"/>
        </w:rPr>
        <w:t>La sélection finale du projet de recherche PNR par les commissions  intersectorielles :</w:t>
      </w:r>
    </w:p>
    <w:p w14:paraId="08245F9F" w14:textId="77777777" w:rsidR="00AF5F4A" w:rsidRPr="00AF5F4A" w:rsidRDefault="00AF5F4A" w:rsidP="00AF5F4A">
      <w:pPr>
        <w:ind w:left="360"/>
        <w:contextualSpacing/>
        <w:jc w:val="both"/>
        <w:rPr>
          <w:rFonts w:ascii="Garamond" w:eastAsia="SimSun" w:hAnsi="Garamond" w:cs="Calibri"/>
          <w:sz w:val="28"/>
          <w:szCs w:val="28"/>
          <w:lang w:bidi="ar-DZ"/>
        </w:rPr>
      </w:pPr>
      <w:r w:rsidRPr="00AF5F4A">
        <w:rPr>
          <w:rFonts w:ascii="Garamond" w:eastAsia="SimSun" w:hAnsi="Garamond" w:cs="Calibri"/>
          <w:sz w:val="28"/>
          <w:szCs w:val="28"/>
          <w:lang w:bidi="ar-DZ"/>
        </w:rPr>
        <w:t>Critères généraux d’acceptation définitive d’un projet PNR par la commission intersectorielle concernée :</w:t>
      </w:r>
    </w:p>
    <w:p w14:paraId="76750238" w14:textId="77777777" w:rsidR="00AF5F4A" w:rsidRPr="00AF5F4A" w:rsidRDefault="00AF5F4A" w:rsidP="00AF5F4A">
      <w:pPr>
        <w:numPr>
          <w:ilvl w:val="0"/>
          <w:numId w:val="5"/>
        </w:numPr>
        <w:contextualSpacing/>
        <w:rPr>
          <w:rFonts w:ascii="Garamond" w:eastAsia="SimSun" w:hAnsi="Garamond" w:cs="Calibri"/>
          <w:sz w:val="28"/>
          <w:szCs w:val="28"/>
        </w:rPr>
      </w:pPr>
      <w:r w:rsidRPr="00AF5F4A">
        <w:rPr>
          <w:rFonts w:ascii="Garamond" w:eastAsia="SimSun" w:hAnsi="Garamond" w:cs="Calibri"/>
          <w:sz w:val="28"/>
          <w:szCs w:val="28"/>
        </w:rPr>
        <w:t>Impact du projet,</w:t>
      </w:r>
    </w:p>
    <w:p w14:paraId="01E305AD" w14:textId="77777777" w:rsidR="00AF5F4A" w:rsidRPr="00AF5F4A" w:rsidRDefault="00AF5F4A" w:rsidP="00AF5F4A">
      <w:pPr>
        <w:numPr>
          <w:ilvl w:val="0"/>
          <w:numId w:val="5"/>
        </w:numPr>
        <w:contextualSpacing/>
        <w:rPr>
          <w:rFonts w:ascii="Garamond" w:eastAsia="SimSun" w:hAnsi="Garamond" w:cs="Calibri"/>
          <w:sz w:val="28"/>
          <w:szCs w:val="28"/>
        </w:rPr>
      </w:pPr>
      <w:r w:rsidRPr="00AF5F4A">
        <w:rPr>
          <w:rFonts w:ascii="Garamond" w:eastAsia="SimSun" w:hAnsi="Garamond" w:cs="Calibri"/>
          <w:sz w:val="28"/>
          <w:szCs w:val="28"/>
        </w:rPr>
        <w:t>Importance des livrables,</w:t>
      </w:r>
    </w:p>
    <w:p w14:paraId="7D5D5D8A" w14:textId="77777777" w:rsidR="00AF5F4A" w:rsidRPr="00AF5F4A" w:rsidRDefault="00AF5F4A" w:rsidP="00AF5F4A">
      <w:pPr>
        <w:numPr>
          <w:ilvl w:val="0"/>
          <w:numId w:val="5"/>
        </w:numPr>
        <w:contextualSpacing/>
        <w:rPr>
          <w:rFonts w:ascii="Garamond" w:eastAsia="SimSun" w:hAnsi="Garamond" w:cs="Calibri"/>
          <w:sz w:val="28"/>
          <w:szCs w:val="28"/>
        </w:rPr>
      </w:pPr>
      <w:r w:rsidRPr="00AF5F4A">
        <w:rPr>
          <w:rFonts w:ascii="Garamond" w:eastAsia="SimSun" w:hAnsi="Garamond" w:cs="Calibri"/>
          <w:sz w:val="28"/>
          <w:szCs w:val="28"/>
        </w:rPr>
        <w:t>Faisabilité des solutions proposées,</w:t>
      </w:r>
    </w:p>
    <w:p w14:paraId="01DA70F9" w14:textId="77777777" w:rsidR="00AF5F4A" w:rsidRPr="00AF5F4A" w:rsidRDefault="00AF5F4A" w:rsidP="00AF5F4A">
      <w:pPr>
        <w:numPr>
          <w:ilvl w:val="0"/>
          <w:numId w:val="5"/>
        </w:numPr>
        <w:contextualSpacing/>
        <w:rPr>
          <w:rFonts w:ascii="Garamond" w:eastAsia="SimSun" w:hAnsi="Garamond" w:cs="Calibri"/>
          <w:sz w:val="28"/>
          <w:szCs w:val="28"/>
        </w:rPr>
      </w:pPr>
      <w:r w:rsidRPr="00AF5F4A">
        <w:rPr>
          <w:rFonts w:ascii="Garamond" w:eastAsia="SimSun" w:hAnsi="Garamond" w:cs="Calibri"/>
          <w:sz w:val="28"/>
          <w:szCs w:val="28"/>
        </w:rPr>
        <w:t>Nécessité de l’adéquation entre le produit proposé et les préoccupations réelles du secteur socio-économique.</w:t>
      </w:r>
    </w:p>
    <w:p w14:paraId="342CB1FC" w14:textId="77777777" w:rsidR="00AF5F4A" w:rsidRPr="00C16CD1" w:rsidRDefault="00AF5F4A" w:rsidP="00AF5F4A">
      <w:pPr>
        <w:keepNext/>
        <w:keepLines/>
        <w:numPr>
          <w:ilvl w:val="0"/>
          <w:numId w:val="6"/>
        </w:numPr>
        <w:spacing w:before="480" w:after="0"/>
        <w:outlineLvl w:val="0"/>
        <w:rPr>
          <w:rFonts w:ascii="Cambria" w:eastAsia="Times New Roman" w:hAnsi="Cambria" w:cs="Times New Roman"/>
          <w:b/>
          <w:bCs/>
          <w:color w:val="1F497D" w:themeColor="text2"/>
          <w:sz w:val="28"/>
          <w:szCs w:val="28"/>
        </w:rPr>
      </w:pPr>
      <w:bookmarkStart w:id="28" w:name="_Toc98662620"/>
      <w:bookmarkStart w:id="29" w:name="_Toc99376889"/>
      <w:r w:rsidRPr="00C16CD1">
        <w:rPr>
          <w:rFonts w:ascii="Cambria" w:eastAsia="Times New Roman" w:hAnsi="Cambria" w:cs="Times New Roman"/>
          <w:b/>
          <w:bCs/>
          <w:color w:val="1F497D" w:themeColor="text2"/>
          <w:sz w:val="28"/>
          <w:szCs w:val="28"/>
        </w:rPr>
        <w:t>Contact</w:t>
      </w:r>
      <w:r w:rsidR="00761104">
        <w:rPr>
          <w:rFonts w:ascii="Cambria" w:eastAsia="Times New Roman" w:hAnsi="Cambria" w:cs="Times New Roman"/>
          <w:b/>
          <w:bCs/>
          <w:color w:val="1F497D" w:themeColor="text2"/>
          <w:sz w:val="28"/>
          <w:szCs w:val="28"/>
        </w:rPr>
        <w:t>s</w:t>
      </w:r>
      <w:r w:rsidRPr="00C16CD1">
        <w:rPr>
          <w:rFonts w:ascii="Cambria" w:eastAsia="Times New Roman" w:hAnsi="Cambria" w:cs="Times New Roman"/>
          <w:b/>
          <w:bCs/>
          <w:color w:val="1F497D" w:themeColor="text2"/>
          <w:sz w:val="28"/>
          <w:szCs w:val="28"/>
        </w:rPr>
        <w:t xml:space="preserve"> et informations :</w:t>
      </w:r>
      <w:bookmarkEnd w:id="27"/>
      <w:bookmarkEnd w:id="28"/>
      <w:bookmarkEnd w:id="29"/>
    </w:p>
    <w:p w14:paraId="31B4ECDD" w14:textId="77777777" w:rsidR="00AF5F4A" w:rsidRPr="00AF5F4A" w:rsidRDefault="00AF5F4A" w:rsidP="00300031">
      <w:pPr>
        <w:spacing w:after="0"/>
        <w:jc w:val="both"/>
        <w:rPr>
          <w:rFonts w:ascii="Garamond" w:hAnsi="Garamond"/>
          <w:b/>
          <w:bCs/>
          <w:sz w:val="24"/>
          <w:szCs w:val="24"/>
        </w:rPr>
      </w:pPr>
    </w:p>
    <w:p w14:paraId="04EF9C60" w14:textId="77777777" w:rsidR="00AF5F4A" w:rsidRPr="00AF5F4A" w:rsidRDefault="00AF5F4A" w:rsidP="00AF5F4A">
      <w:pPr>
        <w:jc w:val="both"/>
        <w:rPr>
          <w:rFonts w:ascii="Garamond" w:hAnsi="Garamond"/>
          <w:b/>
          <w:bCs/>
          <w:sz w:val="28"/>
          <w:szCs w:val="28"/>
        </w:rPr>
      </w:pPr>
      <w:r w:rsidRPr="00AF5F4A">
        <w:rPr>
          <w:rFonts w:ascii="Garamond" w:hAnsi="Garamond"/>
          <w:b/>
          <w:bCs/>
          <w:sz w:val="28"/>
          <w:szCs w:val="28"/>
        </w:rPr>
        <w:t>Direction générale de la recherche scientifique et du développement technologique</w:t>
      </w:r>
    </w:p>
    <w:p w14:paraId="774ECA4A" w14:textId="77777777" w:rsidR="00AF5F4A" w:rsidRPr="00AF5F4A" w:rsidRDefault="00AF5F4A" w:rsidP="00AF5F4A">
      <w:pPr>
        <w:jc w:val="both"/>
        <w:rPr>
          <w:rFonts w:ascii="Garamond" w:hAnsi="Garamond"/>
          <w:sz w:val="28"/>
          <w:szCs w:val="28"/>
        </w:rPr>
      </w:pPr>
      <w:r w:rsidRPr="00AF5F4A">
        <w:rPr>
          <w:rFonts w:ascii="Garamond" w:hAnsi="Garamond"/>
          <w:sz w:val="28"/>
          <w:szCs w:val="28"/>
        </w:rPr>
        <w:t>Téléphones : 021.27.98.80</w:t>
      </w:r>
    </w:p>
    <w:p w14:paraId="24B37AA9" w14:textId="77777777" w:rsidR="00AF5F4A" w:rsidRPr="00C16CD1" w:rsidRDefault="00C16CD1" w:rsidP="00AF5F4A">
      <w:pPr>
        <w:spacing w:line="360" w:lineRule="auto"/>
        <w:rPr>
          <w:rFonts w:ascii="Garamond" w:eastAsia="Arial Unicode MS" w:hAnsi="Garamond" w:cs="Times New Roman"/>
          <w:b/>
          <w:bCs/>
          <w:color w:val="1F497D" w:themeColor="text2"/>
          <w:sz w:val="28"/>
          <w:szCs w:val="28"/>
        </w:rPr>
      </w:pPr>
      <w:r w:rsidRPr="00C16CD1">
        <w:rPr>
          <w:rFonts w:ascii="Garamond" w:eastAsia="Arial Unicode MS" w:hAnsi="Garamond" w:cs="Times New Roman"/>
          <w:b/>
          <w:bCs/>
          <w:color w:val="1F497D" w:themeColor="text2"/>
          <w:sz w:val="28"/>
          <w:szCs w:val="28"/>
        </w:rPr>
        <w:t>PNR santé du citoyen et sécurité alimentaire</w:t>
      </w:r>
    </w:p>
    <w:p w14:paraId="14756FF3" w14:textId="77777777" w:rsidR="00AF5F4A" w:rsidRPr="00AF5F4A" w:rsidRDefault="00AF5F4A" w:rsidP="00C16CD1">
      <w:pPr>
        <w:spacing w:after="0" w:line="360" w:lineRule="auto"/>
        <w:rPr>
          <w:rFonts w:ascii="Garamond" w:eastAsia="Arial Unicode MS" w:hAnsi="Garamond" w:cs="Times New Roman"/>
          <w:b/>
          <w:bCs/>
          <w:sz w:val="28"/>
          <w:szCs w:val="28"/>
        </w:rPr>
      </w:pPr>
      <w:r w:rsidRPr="00AF5F4A">
        <w:rPr>
          <w:rFonts w:ascii="Garamond" w:eastAsia="Arial Unicode MS" w:hAnsi="Garamond" w:cs="Times New Roman"/>
          <w:b/>
          <w:bCs/>
          <w:sz w:val="28"/>
          <w:szCs w:val="28"/>
        </w:rPr>
        <w:t>Agence thématique de recherche en sciences de la santé</w:t>
      </w:r>
    </w:p>
    <w:p w14:paraId="78548CD9" w14:textId="77777777" w:rsidR="00AF5F4A" w:rsidRPr="00AF5F4A" w:rsidRDefault="00AF5F4A" w:rsidP="00C16CD1">
      <w:pPr>
        <w:spacing w:after="0" w:line="360" w:lineRule="auto"/>
        <w:rPr>
          <w:rFonts w:ascii="Garamond" w:eastAsia="Arial Unicode MS" w:hAnsi="Garamond" w:cs="Times New Roman"/>
        </w:rPr>
      </w:pPr>
      <w:r w:rsidRPr="00AF5F4A">
        <w:rPr>
          <w:rFonts w:ascii="Garamond" w:eastAsia="Arial Unicode MS" w:hAnsi="Garamond" w:cs="Times New Roman"/>
        </w:rPr>
        <w:t>ATRSS, Cité du Chercheur (Ex: IAP) Route de l’Aéroport Ahmed Ben Bella, Es-</w:t>
      </w:r>
      <w:proofErr w:type="spellStart"/>
      <w:r w:rsidRPr="00AF5F4A">
        <w:rPr>
          <w:rFonts w:ascii="Garamond" w:eastAsia="Arial Unicode MS" w:hAnsi="Garamond" w:cs="Times New Roman"/>
        </w:rPr>
        <w:t>Sénia</w:t>
      </w:r>
      <w:proofErr w:type="spellEnd"/>
      <w:r w:rsidRPr="00AF5F4A">
        <w:rPr>
          <w:rFonts w:ascii="Garamond" w:eastAsia="Arial Unicode MS" w:hAnsi="Garamond" w:cs="Times New Roman"/>
        </w:rPr>
        <w:t>, Oran, Algérie</w:t>
      </w:r>
    </w:p>
    <w:p w14:paraId="5EAC5D49" w14:textId="77777777" w:rsidR="00AF5F4A" w:rsidRPr="00AF5F4A" w:rsidRDefault="00AF5F4A" w:rsidP="00C16CD1">
      <w:pPr>
        <w:spacing w:after="0" w:line="360" w:lineRule="auto"/>
        <w:rPr>
          <w:rFonts w:ascii="Garamond" w:eastAsia="Arial Unicode MS" w:hAnsi="Garamond" w:cs="Times New Roman"/>
          <w:sz w:val="28"/>
          <w:szCs w:val="28"/>
        </w:rPr>
      </w:pPr>
      <w:r w:rsidRPr="00AF5F4A">
        <w:rPr>
          <w:rFonts w:ascii="Garamond" w:eastAsia="Arial Unicode MS" w:hAnsi="Garamond" w:cs="Times New Roman"/>
          <w:sz w:val="28"/>
          <w:szCs w:val="28"/>
        </w:rPr>
        <w:t>Téléphone : +213 41 51 92 02 / +213 41 51 91 94 / +213 41 51 92 00</w:t>
      </w:r>
    </w:p>
    <w:p w14:paraId="1583AE7C" w14:textId="77777777" w:rsidR="00AF5F4A" w:rsidRPr="00AF5F4A" w:rsidRDefault="00AF5F4A" w:rsidP="00C16CD1">
      <w:pPr>
        <w:tabs>
          <w:tab w:val="left" w:pos="4019"/>
        </w:tabs>
        <w:spacing w:after="0" w:line="360" w:lineRule="auto"/>
        <w:rPr>
          <w:rFonts w:ascii="Garamond" w:eastAsia="Arial Unicode MS" w:hAnsi="Garamond" w:cs="Times New Roman"/>
        </w:rPr>
      </w:pPr>
      <w:r w:rsidRPr="00AF5F4A">
        <w:rPr>
          <w:rFonts w:ascii="Garamond" w:eastAsia="Arial Unicode MS" w:hAnsi="Garamond" w:cs="Times New Roman"/>
        </w:rPr>
        <w:t>E-mail : contact@atrss.dz</w:t>
      </w:r>
      <w:r w:rsidRPr="00AF5F4A">
        <w:rPr>
          <w:rFonts w:ascii="Garamond" w:eastAsia="Arial Unicode MS" w:hAnsi="Garamond" w:cs="Times New Roman"/>
        </w:rPr>
        <w:tab/>
      </w:r>
    </w:p>
    <w:p w14:paraId="77C99346" w14:textId="77777777" w:rsidR="00C16CD1" w:rsidRDefault="00C16CD1" w:rsidP="00C16CD1">
      <w:pPr>
        <w:spacing w:after="0" w:line="360" w:lineRule="auto"/>
        <w:rPr>
          <w:rFonts w:ascii="Garamond" w:eastAsia="Arial Unicode MS" w:hAnsi="Garamond" w:cs="Times New Roman"/>
          <w:b/>
          <w:bCs/>
          <w:sz w:val="28"/>
          <w:szCs w:val="28"/>
        </w:rPr>
      </w:pPr>
      <w:r>
        <w:rPr>
          <w:rFonts w:ascii="Garamond" w:eastAsia="Arial Unicode MS" w:hAnsi="Garamond" w:cs="Times New Roman"/>
          <w:b/>
          <w:bCs/>
          <w:sz w:val="28"/>
          <w:szCs w:val="28"/>
        </w:rPr>
        <w:t>Agence thématique de recherche en sciences et technologie</w:t>
      </w:r>
    </w:p>
    <w:p w14:paraId="0B23E888" w14:textId="77777777" w:rsidR="00C16CD1" w:rsidRDefault="00C16CD1" w:rsidP="00C16CD1">
      <w:pPr>
        <w:spacing w:after="0" w:line="360" w:lineRule="auto"/>
        <w:rPr>
          <w:rFonts w:ascii="Garamond" w:eastAsia="Arial Unicode MS" w:hAnsi="Garamond" w:cs="Times New Roman"/>
          <w:sz w:val="28"/>
          <w:szCs w:val="28"/>
        </w:rPr>
      </w:pPr>
      <w:r>
        <w:rPr>
          <w:rFonts w:ascii="Garamond" w:eastAsia="Arial Unicode MS" w:hAnsi="Garamond" w:cs="Times New Roman"/>
          <w:sz w:val="28"/>
          <w:szCs w:val="28"/>
        </w:rPr>
        <w:t xml:space="preserve">Avenue Pasteur, ENSA Ex INA, Belfort, B.P 62- </w:t>
      </w:r>
      <w:proofErr w:type="spellStart"/>
      <w:r>
        <w:rPr>
          <w:rFonts w:ascii="Garamond" w:eastAsia="Arial Unicode MS" w:hAnsi="Garamond" w:cs="Times New Roman"/>
          <w:sz w:val="28"/>
          <w:szCs w:val="28"/>
        </w:rPr>
        <w:t>Hacene</w:t>
      </w:r>
      <w:proofErr w:type="spellEnd"/>
      <w:r>
        <w:rPr>
          <w:rFonts w:ascii="Garamond" w:eastAsia="Arial Unicode MS" w:hAnsi="Garamond" w:cs="Times New Roman"/>
          <w:sz w:val="28"/>
          <w:szCs w:val="28"/>
        </w:rPr>
        <w:t xml:space="preserve"> </w:t>
      </w:r>
      <w:proofErr w:type="spellStart"/>
      <w:r>
        <w:rPr>
          <w:rFonts w:ascii="Garamond" w:eastAsia="Arial Unicode MS" w:hAnsi="Garamond" w:cs="Times New Roman"/>
          <w:sz w:val="28"/>
          <w:szCs w:val="28"/>
        </w:rPr>
        <w:t>Badi</w:t>
      </w:r>
      <w:proofErr w:type="spellEnd"/>
      <w:r>
        <w:rPr>
          <w:rFonts w:ascii="Garamond" w:eastAsia="Arial Unicode MS" w:hAnsi="Garamond" w:cs="Times New Roman"/>
          <w:sz w:val="28"/>
          <w:szCs w:val="28"/>
        </w:rPr>
        <w:t>, El Harrach, Algérie</w:t>
      </w:r>
    </w:p>
    <w:p w14:paraId="7B9C65DF" w14:textId="77777777" w:rsidR="00C16CD1" w:rsidRDefault="00C16CD1" w:rsidP="00C16CD1">
      <w:pPr>
        <w:spacing w:after="0" w:line="360" w:lineRule="auto"/>
        <w:rPr>
          <w:rFonts w:ascii="Garamond" w:eastAsia="Arial Unicode MS" w:hAnsi="Garamond" w:cs="Times New Roman"/>
          <w:sz w:val="28"/>
          <w:szCs w:val="28"/>
        </w:rPr>
      </w:pPr>
      <w:r>
        <w:rPr>
          <w:rFonts w:ascii="Garamond" w:eastAsia="Arial Unicode MS" w:hAnsi="Garamond" w:cs="Times New Roman"/>
          <w:sz w:val="28"/>
          <w:szCs w:val="28"/>
        </w:rPr>
        <w:t>Téléphone : +213 21 52 62 40</w:t>
      </w:r>
    </w:p>
    <w:p w14:paraId="39FD0C41" w14:textId="77777777" w:rsidR="00C16CD1" w:rsidRDefault="00783980" w:rsidP="00C16CD1">
      <w:pPr>
        <w:spacing w:after="0" w:line="360" w:lineRule="auto"/>
        <w:rPr>
          <w:rFonts w:ascii="Garamond" w:eastAsia="Arial Unicode MS" w:hAnsi="Garamond" w:cs="Times New Roman"/>
          <w:sz w:val="28"/>
          <w:szCs w:val="28"/>
        </w:rPr>
      </w:pPr>
      <w:hyperlink r:id="rId11" w:history="1">
        <w:r w:rsidR="00C16CD1">
          <w:rPr>
            <w:rStyle w:val="Lienhypertexte"/>
            <w:rFonts w:ascii="Garamond" w:eastAsia="Arial Unicode MS" w:hAnsi="Garamond"/>
          </w:rPr>
          <w:t>www.atrst.dz</w:t>
        </w:r>
      </w:hyperlink>
      <w:r w:rsidR="00C16CD1">
        <w:rPr>
          <w:rFonts w:ascii="Garamond" w:eastAsia="Arial Unicode MS" w:hAnsi="Garamond" w:cs="Times New Roman"/>
          <w:sz w:val="28"/>
          <w:szCs w:val="28"/>
        </w:rPr>
        <w:t xml:space="preserve"> </w:t>
      </w:r>
    </w:p>
    <w:p w14:paraId="3BCBF759" w14:textId="77777777" w:rsidR="00AF5F4A" w:rsidRPr="00AF5F4A" w:rsidRDefault="00AF5F4A" w:rsidP="00AF5F4A">
      <w:pPr>
        <w:spacing w:after="120" w:line="360" w:lineRule="auto"/>
        <w:jc w:val="both"/>
        <w:rPr>
          <w:rFonts w:ascii="Garamond" w:eastAsia="Arial Unicode MS" w:hAnsi="Garamond" w:cs="Times New Roman"/>
          <w:b/>
          <w:bCs/>
          <w:sz w:val="32"/>
          <w:szCs w:val="32"/>
        </w:rPr>
      </w:pPr>
    </w:p>
    <w:p w14:paraId="1ADCF417" w14:textId="77777777" w:rsidR="00AF5F4A" w:rsidRPr="00AF5F4A" w:rsidRDefault="00AF5F4A" w:rsidP="00AF5F4A">
      <w:pPr>
        <w:spacing w:after="0" w:line="240" w:lineRule="auto"/>
        <w:jc w:val="both"/>
        <w:rPr>
          <w:i/>
          <w:iCs/>
          <w:sz w:val="18"/>
          <w:szCs w:val="18"/>
        </w:rPr>
      </w:pPr>
    </w:p>
    <w:p w14:paraId="298CD945" w14:textId="77777777" w:rsidR="00AF5F4A" w:rsidRPr="00AF5F4A" w:rsidRDefault="00AF5F4A" w:rsidP="00AF5F4A">
      <w:pPr>
        <w:keepNext/>
        <w:keepLines/>
        <w:spacing w:after="0"/>
        <w:jc w:val="center"/>
        <w:outlineLvl w:val="0"/>
        <w:rPr>
          <w:rFonts w:eastAsia="Times New Roman" w:cs="Times New Roman"/>
          <w:b/>
          <w:bCs/>
          <w:sz w:val="28"/>
          <w:szCs w:val="28"/>
        </w:rPr>
      </w:pPr>
      <w:bookmarkStart w:id="30" w:name="_Toc70942478"/>
      <w:bookmarkStart w:id="31" w:name="_Toc98662520"/>
      <w:bookmarkStart w:id="32" w:name="_Toc98662621"/>
      <w:bookmarkStart w:id="33" w:name="_Toc99376890"/>
      <w:r w:rsidRPr="00AF5F4A">
        <w:rPr>
          <w:rFonts w:eastAsia="Times New Roman" w:cs="Times New Roman" w:hint="eastAsia"/>
          <w:b/>
          <w:bCs/>
          <w:sz w:val="28"/>
          <w:szCs w:val="28"/>
          <w:rtl/>
        </w:rPr>
        <w:t>الجمهوريــة</w:t>
      </w:r>
      <w:r w:rsidRPr="00AF5F4A">
        <w:rPr>
          <w:rFonts w:eastAsia="Times New Roman" w:cs="Times New Roman"/>
          <w:b/>
          <w:bCs/>
          <w:sz w:val="28"/>
          <w:szCs w:val="28"/>
          <w:rtl/>
        </w:rPr>
        <w:t xml:space="preserve"> </w:t>
      </w:r>
      <w:r w:rsidRPr="00AF5F4A">
        <w:rPr>
          <w:rFonts w:eastAsia="Times New Roman" w:cs="Times New Roman" w:hint="eastAsia"/>
          <w:b/>
          <w:bCs/>
          <w:sz w:val="28"/>
          <w:szCs w:val="28"/>
          <w:rtl/>
        </w:rPr>
        <w:t>الجزائريــة</w:t>
      </w:r>
      <w:r w:rsidRPr="00AF5F4A">
        <w:rPr>
          <w:rFonts w:eastAsia="Times New Roman" w:cs="Times New Roman"/>
          <w:b/>
          <w:bCs/>
          <w:sz w:val="28"/>
          <w:szCs w:val="28"/>
          <w:rtl/>
        </w:rPr>
        <w:t xml:space="preserve"> </w:t>
      </w:r>
      <w:r w:rsidRPr="00AF5F4A">
        <w:rPr>
          <w:rFonts w:eastAsia="Times New Roman" w:cs="Times New Roman" w:hint="eastAsia"/>
          <w:b/>
          <w:bCs/>
          <w:sz w:val="28"/>
          <w:szCs w:val="28"/>
          <w:rtl/>
        </w:rPr>
        <w:t>الديمقراطيــة</w:t>
      </w:r>
      <w:r w:rsidRPr="00AF5F4A">
        <w:rPr>
          <w:rFonts w:eastAsia="Times New Roman" w:cs="Times New Roman"/>
          <w:b/>
          <w:bCs/>
          <w:sz w:val="28"/>
          <w:szCs w:val="28"/>
          <w:rtl/>
        </w:rPr>
        <w:t xml:space="preserve"> </w:t>
      </w:r>
      <w:r w:rsidRPr="00AF5F4A">
        <w:rPr>
          <w:rFonts w:eastAsia="Times New Roman" w:cs="Times New Roman" w:hint="eastAsia"/>
          <w:b/>
          <w:bCs/>
          <w:sz w:val="28"/>
          <w:szCs w:val="28"/>
          <w:rtl/>
        </w:rPr>
        <w:t>الشعبيـــة</w:t>
      </w:r>
      <w:bookmarkEnd w:id="30"/>
      <w:bookmarkEnd w:id="31"/>
      <w:bookmarkEnd w:id="32"/>
      <w:bookmarkEnd w:id="33"/>
    </w:p>
    <w:p w14:paraId="1B77E76A" w14:textId="77777777" w:rsidR="00AF5F4A" w:rsidRPr="00AF5F4A" w:rsidRDefault="00AF5F4A" w:rsidP="00AF5F4A">
      <w:pPr>
        <w:keepNext/>
        <w:keepLines/>
        <w:spacing w:after="0"/>
        <w:jc w:val="center"/>
        <w:outlineLvl w:val="0"/>
        <w:rPr>
          <w:rFonts w:eastAsia="Times New Roman" w:cs="Times New Roman"/>
          <w:sz w:val="18"/>
          <w:szCs w:val="18"/>
          <w:rtl/>
          <w:lang w:bidi="ar-DZ"/>
        </w:rPr>
      </w:pPr>
      <w:bookmarkStart w:id="34" w:name="_Toc70942479"/>
      <w:bookmarkStart w:id="35" w:name="_Toc98662521"/>
      <w:bookmarkStart w:id="36" w:name="_Toc98662622"/>
      <w:bookmarkStart w:id="37" w:name="_Toc99376891"/>
      <w:r w:rsidRPr="00AF5F4A">
        <w:rPr>
          <w:rFonts w:eastAsia="Times New Roman" w:cs="Times New Roman"/>
          <w:b/>
          <w:bCs/>
          <w:sz w:val="18"/>
          <w:szCs w:val="18"/>
          <w:lang w:bidi="ar-DZ"/>
        </w:rPr>
        <w:t>République Algérienne Démocratique et Populaire</w:t>
      </w:r>
      <w:r w:rsidRPr="00AF5F4A">
        <w:rPr>
          <w:rFonts w:eastAsia="Times New Roman" w:cs="Times New Roman"/>
          <w:b/>
          <w:bCs/>
          <w:sz w:val="18"/>
          <w:szCs w:val="18"/>
          <w:lang w:bidi="ar-DZ"/>
        </w:rPr>
        <w:br/>
      </w:r>
      <w:r w:rsidRPr="00AF5F4A">
        <w:rPr>
          <w:rFonts w:eastAsia="Times New Roman" w:cs="Times New Roman" w:hint="eastAsia"/>
          <w:b/>
          <w:bCs/>
          <w:sz w:val="26"/>
          <w:szCs w:val="26"/>
          <w:rtl/>
        </w:rPr>
        <w:t>وزارة</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التعليــم</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العالــي</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و</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البحــث</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العلمــي</w:t>
      </w:r>
      <w:bookmarkEnd w:id="34"/>
      <w:bookmarkEnd w:id="35"/>
      <w:bookmarkEnd w:id="36"/>
      <w:bookmarkEnd w:id="37"/>
    </w:p>
    <w:p w14:paraId="61F57B96" w14:textId="77777777" w:rsidR="00AF5F4A" w:rsidRPr="00AF5F4A" w:rsidRDefault="00AF5F4A" w:rsidP="00AF5F4A">
      <w:pPr>
        <w:tabs>
          <w:tab w:val="left" w:pos="0"/>
        </w:tabs>
        <w:spacing w:after="0" w:line="240" w:lineRule="auto"/>
        <w:jc w:val="center"/>
        <w:rPr>
          <w:b/>
          <w:bCs/>
          <w:sz w:val="24"/>
          <w:szCs w:val="24"/>
          <w:lang w:bidi="ar-DZ"/>
        </w:rPr>
      </w:pPr>
      <w:r w:rsidRPr="00AF5F4A">
        <w:rPr>
          <w:sz w:val="18"/>
          <w:szCs w:val="18"/>
          <w:lang w:bidi="ar-DZ"/>
        </w:rPr>
        <w:t>Ministère de l’Enseignement Supérieur et de la Recherche Scientifique</w:t>
      </w:r>
      <w:r w:rsidRPr="00AF5F4A">
        <w:rPr>
          <w:b/>
          <w:bCs/>
          <w:sz w:val="18"/>
          <w:szCs w:val="18"/>
          <w:lang w:bidi="ar-DZ"/>
        </w:rPr>
        <w:br/>
      </w:r>
      <w:r w:rsidRPr="00AF5F4A">
        <w:rPr>
          <w:rFonts w:hint="eastAsia"/>
          <w:bCs/>
          <w:sz w:val="24"/>
          <w:szCs w:val="24"/>
          <w:rtl/>
        </w:rPr>
        <w:t>المديريـة</w:t>
      </w:r>
      <w:r w:rsidRPr="00AF5F4A">
        <w:rPr>
          <w:bCs/>
          <w:sz w:val="24"/>
          <w:szCs w:val="24"/>
          <w:rtl/>
          <w:lang w:bidi="ar-DZ"/>
        </w:rPr>
        <w:t xml:space="preserve"> </w:t>
      </w:r>
      <w:r w:rsidRPr="00AF5F4A">
        <w:rPr>
          <w:rFonts w:hint="eastAsia"/>
          <w:bCs/>
          <w:sz w:val="24"/>
          <w:szCs w:val="24"/>
          <w:rtl/>
        </w:rPr>
        <w:t>العامـة</w:t>
      </w:r>
      <w:r w:rsidRPr="00AF5F4A">
        <w:rPr>
          <w:bCs/>
          <w:sz w:val="24"/>
          <w:szCs w:val="24"/>
          <w:rtl/>
          <w:lang w:bidi="ar-DZ"/>
        </w:rPr>
        <w:t xml:space="preserve"> </w:t>
      </w:r>
      <w:r w:rsidRPr="00AF5F4A">
        <w:rPr>
          <w:rFonts w:hint="eastAsia"/>
          <w:bCs/>
          <w:sz w:val="24"/>
          <w:szCs w:val="24"/>
          <w:rtl/>
        </w:rPr>
        <w:t>للبحـث</w:t>
      </w:r>
      <w:r w:rsidRPr="00AF5F4A">
        <w:rPr>
          <w:bCs/>
          <w:sz w:val="24"/>
          <w:szCs w:val="24"/>
          <w:rtl/>
          <w:lang w:bidi="ar-DZ"/>
        </w:rPr>
        <w:t xml:space="preserve"> </w:t>
      </w:r>
      <w:r w:rsidRPr="00AF5F4A">
        <w:rPr>
          <w:rFonts w:hint="eastAsia"/>
          <w:bCs/>
          <w:sz w:val="24"/>
          <w:szCs w:val="24"/>
          <w:rtl/>
        </w:rPr>
        <w:t>العلمـي</w:t>
      </w:r>
      <w:r w:rsidRPr="00AF5F4A">
        <w:rPr>
          <w:bCs/>
          <w:sz w:val="24"/>
          <w:szCs w:val="24"/>
          <w:rtl/>
          <w:lang w:bidi="ar-DZ"/>
        </w:rPr>
        <w:t xml:space="preserve"> </w:t>
      </w:r>
      <w:r w:rsidRPr="00AF5F4A">
        <w:rPr>
          <w:rFonts w:hint="eastAsia"/>
          <w:bCs/>
          <w:sz w:val="24"/>
          <w:szCs w:val="24"/>
          <w:rtl/>
        </w:rPr>
        <w:t>و</w:t>
      </w:r>
      <w:r w:rsidRPr="00AF5F4A">
        <w:rPr>
          <w:bCs/>
          <w:sz w:val="24"/>
          <w:szCs w:val="24"/>
          <w:rtl/>
          <w:lang w:bidi="ar-DZ"/>
        </w:rPr>
        <w:t xml:space="preserve"> </w:t>
      </w:r>
      <w:r w:rsidRPr="00AF5F4A">
        <w:rPr>
          <w:rFonts w:hint="eastAsia"/>
          <w:bCs/>
          <w:sz w:val="24"/>
          <w:szCs w:val="24"/>
          <w:rtl/>
        </w:rPr>
        <w:t>التطويــر</w:t>
      </w:r>
      <w:r w:rsidRPr="00AF5F4A">
        <w:rPr>
          <w:bCs/>
          <w:sz w:val="24"/>
          <w:szCs w:val="24"/>
          <w:rtl/>
          <w:lang w:bidi="ar-DZ"/>
        </w:rPr>
        <w:t xml:space="preserve"> </w:t>
      </w:r>
      <w:r w:rsidRPr="00AF5F4A">
        <w:rPr>
          <w:rFonts w:hint="eastAsia"/>
          <w:bCs/>
          <w:sz w:val="24"/>
          <w:szCs w:val="24"/>
          <w:rtl/>
        </w:rPr>
        <w:t>التكنولوجــي</w:t>
      </w:r>
      <w:r w:rsidRPr="00AF5F4A">
        <w:rPr>
          <w:b/>
          <w:bCs/>
          <w:sz w:val="24"/>
          <w:szCs w:val="24"/>
          <w:rtl/>
          <w:lang w:bidi="ar-DZ"/>
        </w:rPr>
        <w:t xml:space="preserve"> </w:t>
      </w:r>
    </w:p>
    <w:p w14:paraId="21931E88" w14:textId="77777777" w:rsidR="00AF5F4A" w:rsidRPr="00AF5F4A" w:rsidRDefault="00AF5F4A" w:rsidP="00AF5F4A">
      <w:pPr>
        <w:tabs>
          <w:tab w:val="left" w:pos="0"/>
        </w:tabs>
        <w:spacing w:after="0" w:line="240" w:lineRule="auto"/>
        <w:jc w:val="center"/>
        <w:rPr>
          <w:b/>
          <w:bCs/>
          <w:sz w:val="18"/>
          <w:szCs w:val="18"/>
          <w:lang w:bidi="ar-DZ"/>
        </w:rPr>
      </w:pPr>
      <w:r w:rsidRPr="00AF5F4A">
        <w:rPr>
          <w:b/>
          <w:bCs/>
          <w:sz w:val="18"/>
          <w:szCs w:val="18"/>
          <w:lang w:bidi="ar-DZ"/>
        </w:rPr>
        <w:t xml:space="preserve"> Direction Générale de la Recherche Scientifique et du Développement Technologique </w:t>
      </w:r>
    </w:p>
    <w:p w14:paraId="2407169C" w14:textId="77777777" w:rsidR="00AF5F4A" w:rsidRPr="00AF5F4A" w:rsidRDefault="00AF5F4A" w:rsidP="00AF5F4A">
      <w:pPr>
        <w:spacing w:after="0" w:line="240" w:lineRule="auto"/>
        <w:jc w:val="center"/>
        <w:rPr>
          <w:b/>
          <w:bCs/>
          <w:sz w:val="18"/>
          <w:szCs w:val="18"/>
        </w:rPr>
      </w:pPr>
    </w:p>
    <w:p w14:paraId="3EFB11EC" w14:textId="77777777" w:rsidR="00AF5F4A" w:rsidRPr="00AF5F4A" w:rsidRDefault="00AF5F4A" w:rsidP="00AF5F4A">
      <w:pPr>
        <w:spacing w:before="120" w:after="120" w:line="360" w:lineRule="auto"/>
        <w:jc w:val="center"/>
        <w:outlineLvl w:val="0"/>
        <w:rPr>
          <w:b/>
          <w:bCs/>
          <w:color w:val="FFFFFF"/>
          <w:sz w:val="28"/>
          <w:szCs w:val="28"/>
        </w:rPr>
      </w:pPr>
      <w:r w:rsidRPr="00AF5F4A">
        <w:rPr>
          <w:b/>
          <w:bCs/>
          <w:color w:val="FFFFFF"/>
          <w:sz w:val="28"/>
          <w:szCs w:val="28"/>
          <w:highlight w:val="black"/>
        </w:rPr>
        <w:t xml:space="preserve"> </w:t>
      </w:r>
      <w:bookmarkStart w:id="38" w:name="_Toc70942480"/>
      <w:bookmarkStart w:id="39" w:name="_Toc98662522"/>
      <w:bookmarkStart w:id="40" w:name="_Toc98662623"/>
      <w:bookmarkStart w:id="41" w:name="_Toc99376892"/>
      <w:r w:rsidRPr="00AF5F4A">
        <w:rPr>
          <w:b/>
          <w:bCs/>
          <w:color w:val="FFFFFF"/>
          <w:sz w:val="24"/>
          <w:szCs w:val="24"/>
          <w:highlight w:val="black"/>
        </w:rPr>
        <w:t>ATTESTATION DE DOMICILIATION DU PROJET</w:t>
      </w:r>
      <w:bookmarkEnd w:id="38"/>
      <w:r w:rsidRPr="00AF5F4A">
        <w:rPr>
          <w:b/>
          <w:bCs/>
          <w:color w:val="FFFFFF"/>
          <w:sz w:val="24"/>
          <w:szCs w:val="24"/>
          <w:highlight w:val="black"/>
        </w:rPr>
        <w:t xml:space="preserve"> AU SEIN D’UN ETABLISSEMENT D’ENSEIGNEMENT SUPERIEUR OU D’UNE INFRASTRCUTURE DE RECHERCHE DE TYPE EPST</w:t>
      </w:r>
      <w:bookmarkEnd w:id="39"/>
      <w:bookmarkEnd w:id="40"/>
      <w:bookmarkEnd w:id="41"/>
      <w:r w:rsidRPr="00AF5F4A">
        <w:rPr>
          <w:b/>
          <w:bCs/>
          <w:color w:val="FFFFFF"/>
          <w:sz w:val="24"/>
          <w:szCs w:val="24"/>
          <w:highlight w:val="black"/>
        </w:rPr>
        <w:t xml:space="preserve">  </w:t>
      </w:r>
      <w:r w:rsidRPr="00AF5F4A">
        <w:rPr>
          <w:b/>
          <w:bCs/>
          <w:color w:val="FFFFFF"/>
          <w:sz w:val="24"/>
          <w:szCs w:val="24"/>
        </w:rPr>
        <w:t xml:space="preserve">    </w:t>
      </w:r>
    </w:p>
    <w:p w14:paraId="40EB6DDD" w14:textId="77777777" w:rsidR="00AF5F4A" w:rsidRPr="00AF5F4A" w:rsidRDefault="00AF5F4A" w:rsidP="00AF5F4A">
      <w:pPr>
        <w:spacing w:after="0"/>
        <w:jc w:val="both"/>
        <w:rPr>
          <w:sz w:val="18"/>
          <w:szCs w:val="18"/>
        </w:rPr>
      </w:pPr>
    </w:p>
    <w:p w14:paraId="22E29D0A" w14:textId="77777777" w:rsidR="00AF5F4A" w:rsidRPr="00AF5F4A" w:rsidRDefault="00AF5F4A" w:rsidP="00AF5F4A">
      <w:pPr>
        <w:spacing w:after="0"/>
        <w:jc w:val="both"/>
        <w:rPr>
          <w:sz w:val="18"/>
          <w:szCs w:val="18"/>
        </w:rPr>
      </w:pPr>
      <w:r w:rsidRPr="00AF5F4A">
        <w:rPr>
          <w:noProof/>
          <w:lang w:eastAsia="fr-FR"/>
        </w:rPr>
        <mc:AlternateContent>
          <mc:Choice Requires="wps">
            <w:drawing>
              <wp:anchor distT="0" distB="0" distL="114300" distR="114300" simplePos="0" relativeHeight="251660288" behindDoc="0" locked="0" layoutInCell="1" allowOverlap="1" wp14:anchorId="1BB045ED" wp14:editId="54775B88">
                <wp:simplePos x="0" y="0"/>
                <wp:positionH relativeFrom="column">
                  <wp:posOffset>899795</wp:posOffset>
                </wp:positionH>
                <wp:positionV relativeFrom="paragraph">
                  <wp:posOffset>142875</wp:posOffset>
                </wp:positionV>
                <wp:extent cx="5631180" cy="235585"/>
                <wp:effectExtent l="0" t="0" r="26670" b="12065"/>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23558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6811250D" id="Rectangle à coins arrondis 9" o:spid="_x0000_s1026" style="position:absolute;margin-left:70.85pt;margin-top:11.25pt;width:443.4pt;height:18.5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" strokeweight=".26mm">
                <v:stroke joinstyle="miter"/>
              </v:roundrect>
            </w:pict>
          </mc:Fallback>
        </mc:AlternateContent>
      </w:r>
    </w:p>
    <w:p w14:paraId="6AAF55BB" w14:textId="77777777" w:rsidR="00AF5F4A" w:rsidRPr="00AF5F4A" w:rsidRDefault="00AF5F4A" w:rsidP="00AF5F4A">
      <w:pPr>
        <w:spacing w:after="0"/>
        <w:jc w:val="both"/>
        <w:rPr>
          <w:b/>
          <w:bCs/>
          <w:sz w:val="24"/>
          <w:szCs w:val="24"/>
        </w:rPr>
      </w:pPr>
      <w:r w:rsidRPr="00AF5F4A">
        <w:rPr>
          <w:b/>
          <w:bCs/>
          <w:sz w:val="24"/>
          <w:szCs w:val="24"/>
        </w:rPr>
        <w:t>Je soussigné :</w:t>
      </w:r>
    </w:p>
    <w:p w14:paraId="6378E39D" w14:textId="77777777" w:rsidR="00AF5F4A" w:rsidRPr="00AF5F4A" w:rsidRDefault="00AF5F4A" w:rsidP="00AF5F4A">
      <w:pPr>
        <w:spacing w:after="0" w:line="360" w:lineRule="auto"/>
        <w:ind w:right="-142"/>
        <w:jc w:val="both"/>
        <w:rPr>
          <w:sz w:val="18"/>
          <w:szCs w:val="18"/>
        </w:rPr>
      </w:pPr>
    </w:p>
    <w:p w14:paraId="2FC0E177" w14:textId="77777777" w:rsidR="00AF5F4A" w:rsidRPr="00AF5F4A" w:rsidRDefault="00AF5F4A" w:rsidP="00AF5F4A">
      <w:pPr>
        <w:spacing w:after="0" w:line="360" w:lineRule="auto"/>
        <w:jc w:val="both"/>
        <w:rPr>
          <w:sz w:val="18"/>
          <w:szCs w:val="18"/>
        </w:rPr>
      </w:pPr>
    </w:p>
    <w:p w14:paraId="15966D7F" w14:textId="77777777" w:rsidR="00AF5F4A" w:rsidRPr="00AF5F4A" w:rsidRDefault="00AF5F4A" w:rsidP="00AF5F4A">
      <w:pPr>
        <w:spacing w:after="0" w:line="360" w:lineRule="auto"/>
        <w:jc w:val="both"/>
        <w:rPr>
          <w:b/>
          <w:bCs/>
        </w:rPr>
      </w:pPr>
      <w:r w:rsidRPr="00AF5F4A">
        <w:rPr>
          <w:b/>
          <w:bCs/>
        </w:rPr>
        <w:t xml:space="preserve">Chef d’établissement </w:t>
      </w:r>
    </w:p>
    <w:p w14:paraId="46F35DC1" w14:textId="77777777" w:rsidR="00AF5F4A" w:rsidRPr="00AF5F4A" w:rsidRDefault="00AF5F4A" w:rsidP="00AF5F4A">
      <w:pPr>
        <w:spacing w:after="0" w:line="360" w:lineRule="auto"/>
        <w:jc w:val="both"/>
        <w:rPr>
          <w:sz w:val="18"/>
          <w:szCs w:val="18"/>
        </w:rPr>
      </w:pPr>
      <w:r w:rsidRPr="00AF5F4A">
        <w:rPr>
          <w:noProof/>
          <w:sz w:val="18"/>
          <w:szCs w:val="18"/>
          <w:lang w:eastAsia="fr-FR"/>
        </w:rPr>
        <mc:AlternateContent>
          <mc:Choice Requires="wps">
            <w:drawing>
              <wp:anchor distT="0" distB="0" distL="114300" distR="114300" simplePos="0" relativeHeight="251662336" behindDoc="0" locked="0" layoutInCell="1" allowOverlap="1" wp14:anchorId="01FF405C" wp14:editId="3854B5A1">
                <wp:simplePos x="0" y="0"/>
                <wp:positionH relativeFrom="column">
                  <wp:posOffset>-54610</wp:posOffset>
                </wp:positionH>
                <wp:positionV relativeFrom="paragraph">
                  <wp:posOffset>85090</wp:posOffset>
                </wp:positionV>
                <wp:extent cx="6002655" cy="235585"/>
                <wp:effectExtent l="6985" t="5080" r="10160" b="698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655" cy="23558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539E26FD" id="Rectangle à coins arrondis 10" o:spid="_x0000_s1026" style="position:absolute;margin-left:-4.3pt;margin-top:6.7pt;width:472.65pt;height:18.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" strokeweight=".26mm">
                <v:stroke joinstyle="miter"/>
              </v:roundrect>
            </w:pict>
          </mc:Fallback>
        </mc:AlternateContent>
      </w:r>
    </w:p>
    <w:p w14:paraId="01608CEF" w14:textId="77777777" w:rsidR="00AF5F4A" w:rsidRPr="00AF5F4A" w:rsidRDefault="00AF5F4A" w:rsidP="00AF5F4A">
      <w:pPr>
        <w:spacing w:after="0" w:line="360" w:lineRule="auto"/>
        <w:jc w:val="both"/>
        <w:rPr>
          <w:sz w:val="18"/>
          <w:szCs w:val="18"/>
        </w:rPr>
      </w:pPr>
    </w:p>
    <w:p w14:paraId="700B5BCD" w14:textId="77777777" w:rsidR="00AF5F4A" w:rsidRPr="00AF5F4A" w:rsidRDefault="00AF5F4A" w:rsidP="00AF5F4A">
      <w:pPr>
        <w:spacing w:after="0" w:line="360" w:lineRule="auto"/>
        <w:jc w:val="both"/>
        <w:rPr>
          <w:sz w:val="18"/>
          <w:szCs w:val="18"/>
        </w:rPr>
      </w:pPr>
    </w:p>
    <w:p w14:paraId="7ECDC367" w14:textId="77777777" w:rsidR="00AF5F4A" w:rsidRPr="00AF5F4A" w:rsidRDefault="00AF5F4A" w:rsidP="00AF5F4A">
      <w:pPr>
        <w:spacing w:after="0" w:line="360" w:lineRule="auto"/>
        <w:jc w:val="both"/>
        <w:rPr>
          <w:b/>
          <w:bCs/>
        </w:rPr>
      </w:pPr>
      <w:r w:rsidRPr="00AF5F4A">
        <w:rPr>
          <w:b/>
          <w:bCs/>
        </w:rPr>
        <w:t xml:space="preserve">Attestons que le projet le projet de recherche intitulé : </w:t>
      </w:r>
    </w:p>
    <w:p w14:paraId="36CE3C6E" w14:textId="77777777" w:rsidR="00AF5F4A" w:rsidRPr="00AF5F4A" w:rsidRDefault="00AF5F4A" w:rsidP="00AF5F4A">
      <w:pPr>
        <w:spacing w:after="0" w:line="360" w:lineRule="auto"/>
        <w:jc w:val="both"/>
        <w:rPr>
          <w:sz w:val="18"/>
          <w:szCs w:val="18"/>
        </w:rPr>
      </w:pPr>
      <w:r w:rsidRPr="00AF5F4A">
        <w:rPr>
          <w:noProof/>
          <w:sz w:val="18"/>
          <w:szCs w:val="18"/>
          <w:lang w:eastAsia="fr-FR"/>
        </w:rPr>
        <mc:AlternateContent>
          <mc:Choice Requires="wps">
            <w:drawing>
              <wp:anchor distT="0" distB="0" distL="114300" distR="114300" simplePos="0" relativeHeight="251663360" behindDoc="0" locked="0" layoutInCell="1" allowOverlap="1" wp14:anchorId="24C8C1C7" wp14:editId="44BEA312">
                <wp:simplePos x="0" y="0"/>
                <wp:positionH relativeFrom="column">
                  <wp:posOffset>-54610</wp:posOffset>
                </wp:positionH>
                <wp:positionV relativeFrom="paragraph">
                  <wp:posOffset>54610</wp:posOffset>
                </wp:positionV>
                <wp:extent cx="6002655" cy="235585"/>
                <wp:effectExtent l="6985" t="10795" r="10160" b="10795"/>
                <wp:wrapNone/>
                <wp:docPr id="14"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655" cy="23558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3D7DF9C5" id="Rectangle à coins arrondis 14" o:spid="_x0000_s1026" style="position:absolute;margin-left:-4.3pt;margin-top:4.3pt;width:472.65pt;height:18.5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" strokeweight=".26mm">
                <v:stroke joinstyle="miter"/>
              </v:roundrect>
            </w:pict>
          </mc:Fallback>
        </mc:AlternateContent>
      </w:r>
    </w:p>
    <w:p w14:paraId="20F12519" w14:textId="77777777" w:rsidR="00AF5F4A" w:rsidRPr="00AF5F4A" w:rsidRDefault="00AF5F4A" w:rsidP="00AF5F4A">
      <w:pPr>
        <w:spacing w:after="0"/>
        <w:jc w:val="both"/>
        <w:rPr>
          <w:sz w:val="18"/>
          <w:szCs w:val="18"/>
        </w:rPr>
      </w:pPr>
    </w:p>
    <w:p w14:paraId="5E290174" w14:textId="77777777" w:rsidR="00AF5F4A" w:rsidRPr="00AF5F4A" w:rsidRDefault="00AF5F4A" w:rsidP="00AF5F4A">
      <w:pPr>
        <w:spacing w:after="0"/>
        <w:jc w:val="both"/>
        <w:rPr>
          <w:b/>
          <w:bCs/>
        </w:rPr>
      </w:pPr>
      <w:r w:rsidRPr="00AF5F4A">
        <w:rPr>
          <w:b/>
          <w:bCs/>
        </w:rPr>
        <w:t xml:space="preserve">A été présenté sous l’égide de </w:t>
      </w:r>
      <w:r w:rsidRPr="00AF5F4A">
        <w:rPr>
          <w:b/>
          <w:bCs/>
          <w:vertAlign w:val="superscript"/>
        </w:rPr>
        <w:t>(1)</w:t>
      </w:r>
      <w:r w:rsidRPr="00AF5F4A">
        <w:rPr>
          <w:b/>
          <w:bCs/>
        </w:rPr>
        <w:t> :</w:t>
      </w:r>
    </w:p>
    <w:p w14:paraId="6629A305" w14:textId="77777777" w:rsidR="00AF5F4A" w:rsidRPr="00AF5F4A" w:rsidRDefault="00AF5F4A" w:rsidP="00AF5F4A">
      <w:pPr>
        <w:spacing w:after="0"/>
        <w:jc w:val="both"/>
        <w:rPr>
          <w:sz w:val="18"/>
          <w:szCs w:val="18"/>
        </w:rPr>
      </w:pPr>
      <w:r w:rsidRPr="00AF5F4A">
        <w:rPr>
          <w:noProof/>
          <w:lang w:eastAsia="fr-FR"/>
        </w:rPr>
        <mc:AlternateContent>
          <mc:Choice Requires="wps">
            <w:drawing>
              <wp:anchor distT="0" distB="0" distL="114300" distR="114300" simplePos="0" relativeHeight="251661312" behindDoc="0" locked="0" layoutInCell="1" allowOverlap="1" wp14:anchorId="6082B0B8" wp14:editId="10C2721E">
                <wp:simplePos x="0" y="0"/>
                <wp:positionH relativeFrom="column">
                  <wp:posOffset>-54610</wp:posOffset>
                </wp:positionH>
                <wp:positionV relativeFrom="paragraph">
                  <wp:posOffset>118745</wp:posOffset>
                </wp:positionV>
                <wp:extent cx="6002655" cy="226695"/>
                <wp:effectExtent l="6985" t="12065" r="10160" b="8890"/>
                <wp:wrapNone/>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655" cy="22669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64FFB0E2" id="Rectangle à coins arrondis 15" o:spid="_x0000_s1026" style="position:absolute;margin-left:-4.3pt;margin-top:9.35pt;width:472.6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" strokeweight=".26mm">
                <v:stroke joinstyle="miter"/>
              </v:roundrect>
            </w:pict>
          </mc:Fallback>
        </mc:AlternateContent>
      </w:r>
    </w:p>
    <w:p w14:paraId="665FD586" w14:textId="77777777" w:rsidR="00AF5F4A" w:rsidRPr="00AF5F4A" w:rsidRDefault="00AF5F4A" w:rsidP="00AF5F4A">
      <w:pPr>
        <w:spacing w:before="120" w:after="0"/>
        <w:jc w:val="both"/>
        <w:rPr>
          <w:sz w:val="18"/>
          <w:szCs w:val="18"/>
        </w:rPr>
      </w:pPr>
    </w:p>
    <w:p w14:paraId="058F664D" w14:textId="77777777" w:rsidR="00AF5F4A" w:rsidRPr="00AF5F4A" w:rsidRDefault="00AF5F4A" w:rsidP="00AF5F4A">
      <w:pPr>
        <w:spacing w:before="120" w:after="0"/>
        <w:jc w:val="both"/>
        <w:rPr>
          <w:b/>
          <w:bCs/>
        </w:rPr>
      </w:pPr>
      <w:r w:rsidRPr="00AF5F4A">
        <w:rPr>
          <w:b/>
          <w:bCs/>
        </w:rPr>
        <w:t>Avec notre consentement en qualité de chef d’établissement de domiciliation, nous attestons de notre accord et nous assurerons de la bonne exécution du projet conformément aux dispositions réglementaires.</w:t>
      </w:r>
    </w:p>
    <w:p w14:paraId="69544BAC" w14:textId="77777777" w:rsidR="00AF5F4A" w:rsidRPr="00AF5F4A" w:rsidRDefault="00AF5F4A" w:rsidP="00AF5F4A">
      <w:pPr>
        <w:spacing w:before="120" w:after="120"/>
        <w:jc w:val="both"/>
        <w:rPr>
          <w:sz w:val="18"/>
          <w:szCs w:val="18"/>
        </w:rPr>
      </w:pPr>
      <w:r w:rsidRPr="00AF5F4A">
        <w:rPr>
          <w:sz w:val="18"/>
          <w:szCs w:val="18"/>
        </w:rPr>
        <w:t xml:space="preserve">                                                                              A…………………………  le  ……………………..   </w:t>
      </w:r>
    </w:p>
    <w:p w14:paraId="61E7EC0F" w14:textId="77777777" w:rsidR="00AF5F4A" w:rsidRPr="00AF5F4A" w:rsidRDefault="00AF5F4A" w:rsidP="00AF5F4A">
      <w:pPr>
        <w:tabs>
          <w:tab w:val="left" w:pos="5570"/>
        </w:tabs>
        <w:jc w:val="right"/>
        <w:rPr>
          <w:b/>
          <w:bCs/>
          <w:sz w:val="24"/>
          <w:szCs w:val="24"/>
        </w:rPr>
      </w:pPr>
    </w:p>
    <w:p w14:paraId="1957EED7" w14:textId="77777777" w:rsidR="00AF5F4A" w:rsidRPr="00AF5F4A" w:rsidRDefault="00AF5F4A" w:rsidP="00AF5F4A">
      <w:pPr>
        <w:tabs>
          <w:tab w:val="left" w:pos="5570"/>
        </w:tabs>
        <w:jc w:val="right"/>
        <w:rPr>
          <w:b/>
          <w:bCs/>
          <w:sz w:val="24"/>
          <w:szCs w:val="24"/>
        </w:rPr>
      </w:pPr>
      <w:r w:rsidRPr="00AF5F4A">
        <w:rPr>
          <w:b/>
          <w:bCs/>
          <w:sz w:val="24"/>
          <w:szCs w:val="24"/>
        </w:rPr>
        <w:t>Chef d’établissement de domiciliation du projet</w:t>
      </w:r>
    </w:p>
    <w:p w14:paraId="5D727D74" w14:textId="77777777" w:rsidR="00AF5F4A" w:rsidRPr="00AF5F4A" w:rsidRDefault="00AF5F4A" w:rsidP="00AF5F4A">
      <w:pPr>
        <w:tabs>
          <w:tab w:val="left" w:pos="5570"/>
        </w:tabs>
        <w:jc w:val="both"/>
        <w:rPr>
          <w:b/>
          <w:bCs/>
          <w:sz w:val="18"/>
          <w:szCs w:val="18"/>
        </w:rPr>
      </w:pPr>
    </w:p>
    <w:p w14:paraId="0C43B2B2" w14:textId="77777777" w:rsidR="00AF5F4A" w:rsidRPr="00AF5F4A" w:rsidRDefault="00AF5F4A" w:rsidP="00AF5F4A">
      <w:pPr>
        <w:jc w:val="both"/>
        <w:rPr>
          <w:sz w:val="18"/>
          <w:szCs w:val="18"/>
        </w:rPr>
      </w:pPr>
    </w:p>
    <w:p w14:paraId="1C2B0B31" w14:textId="77777777" w:rsidR="00AF5F4A" w:rsidRPr="00AF5F4A" w:rsidRDefault="00AF5F4A" w:rsidP="00AF5F4A">
      <w:pPr>
        <w:jc w:val="both"/>
        <w:rPr>
          <w:sz w:val="18"/>
          <w:szCs w:val="18"/>
        </w:rPr>
      </w:pPr>
    </w:p>
    <w:p w14:paraId="3A5916F1" w14:textId="77777777" w:rsidR="00AF5F4A" w:rsidRPr="00AF5F4A" w:rsidRDefault="00AF5F4A" w:rsidP="00AF5F4A">
      <w:pPr>
        <w:jc w:val="both"/>
        <w:rPr>
          <w:sz w:val="18"/>
          <w:szCs w:val="18"/>
        </w:rPr>
      </w:pPr>
    </w:p>
    <w:p w14:paraId="06D1E19D" w14:textId="77777777" w:rsidR="00AF5F4A" w:rsidRPr="00AF5F4A" w:rsidRDefault="00AF5F4A" w:rsidP="00AF5F4A">
      <w:pPr>
        <w:numPr>
          <w:ilvl w:val="0"/>
          <w:numId w:val="4"/>
        </w:numPr>
        <w:spacing w:after="0" w:line="240" w:lineRule="auto"/>
        <w:jc w:val="both"/>
        <w:rPr>
          <w:b/>
          <w:bCs/>
          <w:i/>
          <w:iCs/>
          <w:sz w:val="18"/>
          <w:szCs w:val="18"/>
        </w:rPr>
      </w:pPr>
      <w:r w:rsidRPr="00AF5F4A">
        <w:rPr>
          <w:b/>
          <w:bCs/>
          <w:i/>
          <w:iCs/>
          <w:sz w:val="18"/>
          <w:szCs w:val="18"/>
        </w:rPr>
        <w:t>Indiquer l’établissement de domiciliation du projet. En cas ou le projet concerne plusieurs établissements, veuillez indiquer l’établissement dans lequel les crédits seront versés. L’établissement de domiciliation doit être un établissement du secteur de l’enseignement supérieur et de la recherche scientifique</w:t>
      </w:r>
    </w:p>
    <w:p w14:paraId="3CC8F124" w14:textId="77777777" w:rsidR="00AF5F4A" w:rsidRPr="00AF5F4A" w:rsidRDefault="00AF5F4A" w:rsidP="00AF5F4A">
      <w:pPr>
        <w:spacing w:after="0" w:line="240" w:lineRule="auto"/>
        <w:jc w:val="both"/>
        <w:rPr>
          <w:i/>
          <w:iCs/>
          <w:sz w:val="18"/>
          <w:szCs w:val="18"/>
        </w:rPr>
      </w:pPr>
    </w:p>
    <w:p w14:paraId="03D7D942" w14:textId="77777777" w:rsidR="00AF5F4A" w:rsidRPr="00AF5F4A" w:rsidRDefault="00AF5F4A" w:rsidP="00AF5F4A"/>
    <w:p w14:paraId="0AB67107" w14:textId="77777777" w:rsidR="00AF5F4A" w:rsidRPr="00AF5F4A" w:rsidRDefault="00AF5F4A" w:rsidP="00AF5F4A">
      <w:pPr>
        <w:spacing w:after="0" w:line="240" w:lineRule="auto"/>
        <w:jc w:val="both"/>
        <w:rPr>
          <w:i/>
          <w:iCs/>
          <w:sz w:val="18"/>
          <w:szCs w:val="18"/>
        </w:rPr>
      </w:pPr>
    </w:p>
    <w:p w14:paraId="141AC7ED" w14:textId="77777777" w:rsidR="00AF5F4A" w:rsidRPr="00AF5F4A" w:rsidRDefault="00AF5F4A" w:rsidP="00AF5F4A">
      <w:pPr>
        <w:keepNext/>
        <w:keepLines/>
        <w:spacing w:after="0"/>
        <w:jc w:val="center"/>
        <w:outlineLvl w:val="0"/>
        <w:rPr>
          <w:rFonts w:eastAsia="Times New Roman" w:cs="Times New Roman"/>
          <w:b/>
          <w:bCs/>
          <w:sz w:val="28"/>
          <w:szCs w:val="28"/>
        </w:rPr>
      </w:pPr>
      <w:bookmarkStart w:id="42" w:name="_Toc70942481"/>
      <w:bookmarkStart w:id="43" w:name="_Toc98662523"/>
      <w:bookmarkStart w:id="44" w:name="_Toc98662624"/>
      <w:bookmarkStart w:id="45" w:name="_Toc99376893"/>
      <w:r w:rsidRPr="00AF5F4A">
        <w:rPr>
          <w:rFonts w:eastAsia="Times New Roman" w:cs="Times New Roman" w:hint="eastAsia"/>
          <w:b/>
          <w:bCs/>
          <w:sz w:val="28"/>
          <w:szCs w:val="28"/>
          <w:rtl/>
        </w:rPr>
        <w:t>الجمهوريــة</w:t>
      </w:r>
      <w:r w:rsidRPr="00AF5F4A">
        <w:rPr>
          <w:rFonts w:eastAsia="Times New Roman" w:cs="Times New Roman"/>
          <w:b/>
          <w:bCs/>
          <w:sz w:val="28"/>
          <w:szCs w:val="28"/>
          <w:rtl/>
        </w:rPr>
        <w:t xml:space="preserve"> </w:t>
      </w:r>
      <w:r w:rsidRPr="00AF5F4A">
        <w:rPr>
          <w:rFonts w:eastAsia="Times New Roman" w:cs="Times New Roman" w:hint="eastAsia"/>
          <w:b/>
          <w:bCs/>
          <w:sz w:val="28"/>
          <w:szCs w:val="28"/>
          <w:rtl/>
        </w:rPr>
        <w:t>الجزائريــة</w:t>
      </w:r>
      <w:r w:rsidRPr="00AF5F4A">
        <w:rPr>
          <w:rFonts w:eastAsia="Times New Roman" w:cs="Times New Roman"/>
          <w:b/>
          <w:bCs/>
          <w:sz w:val="28"/>
          <w:szCs w:val="28"/>
          <w:rtl/>
        </w:rPr>
        <w:t xml:space="preserve"> </w:t>
      </w:r>
      <w:r w:rsidRPr="00AF5F4A">
        <w:rPr>
          <w:rFonts w:eastAsia="Times New Roman" w:cs="Times New Roman" w:hint="eastAsia"/>
          <w:b/>
          <w:bCs/>
          <w:sz w:val="28"/>
          <w:szCs w:val="28"/>
          <w:rtl/>
        </w:rPr>
        <w:t>الديمقراطيــة</w:t>
      </w:r>
      <w:r w:rsidRPr="00AF5F4A">
        <w:rPr>
          <w:rFonts w:eastAsia="Times New Roman" w:cs="Times New Roman"/>
          <w:b/>
          <w:bCs/>
          <w:sz w:val="28"/>
          <w:szCs w:val="28"/>
          <w:rtl/>
        </w:rPr>
        <w:t xml:space="preserve"> </w:t>
      </w:r>
      <w:r w:rsidRPr="00AF5F4A">
        <w:rPr>
          <w:rFonts w:eastAsia="Times New Roman" w:cs="Times New Roman" w:hint="eastAsia"/>
          <w:b/>
          <w:bCs/>
          <w:sz w:val="28"/>
          <w:szCs w:val="28"/>
          <w:rtl/>
        </w:rPr>
        <w:t>الشعبيـــة</w:t>
      </w:r>
      <w:bookmarkEnd w:id="42"/>
      <w:bookmarkEnd w:id="43"/>
      <w:bookmarkEnd w:id="44"/>
      <w:bookmarkEnd w:id="45"/>
    </w:p>
    <w:p w14:paraId="62749348" w14:textId="77777777" w:rsidR="00AF5F4A" w:rsidRPr="00AF5F4A" w:rsidRDefault="00AF5F4A" w:rsidP="00AF5F4A">
      <w:pPr>
        <w:keepNext/>
        <w:keepLines/>
        <w:spacing w:after="0"/>
        <w:jc w:val="center"/>
        <w:outlineLvl w:val="0"/>
        <w:rPr>
          <w:rFonts w:eastAsia="Times New Roman" w:cs="Times New Roman"/>
          <w:sz w:val="18"/>
          <w:szCs w:val="18"/>
          <w:rtl/>
          <w:lang w:bidi="ar-DZ"/>
        </w:rPr>
      </w:pPr>
      <w:bookmarkStart w:id="46" w:name="_Toc70942482"/>
      <w:bookmarkStart w:id="47" w:name="_Toc98662524"/>
      <w:bookmarkStart w:id="48" w:name="_Toc98662625"/>
      <w:bookmarkStart w:id="49" w:name="_Toc99376894"/>
      <w:r w:rsidRPr="00AF5F4A">
        <w:rPr>
          <w:rFonts w:eastAsia="Times New Roman" w:cs="Times New Roman"/>
          <w:b/>
          <w:bCs/>
          <w:sz w:val="18"/>
          <w:szCs w:val="18"/>
          <w:lang w:bidi="ar-DZ"/>
        </w:rPr>
        <w:t>République Algérienne Démocratique et Populaire</w:t>
      </w:r>
      <w:r w:rsidRPr="00AF5F4A">
        <w:rPr>
          <w:rFonts w:eastAsia="Times New Roman" w:cs="Times New Roman"/>
          <w:b/>
          <w:bCs/>
          <w:sz w:val="18"/>
          <w:szCs w:val="18"/>
          <w:lang w:bidi="ar-DZ"/>
        </w:rPr>
        <w:br/>
      </w:r>
      <w:r w:rsidRPr="00AF5F4A">
        <w:rPr>
          <w:rFonts w:eastAsia="Times New Roman" w:cs="Times New Roman" w:hint="eastAsia"/>
          <w:b/>
          <w:bCs/>
          <w:sz w:val="26"/>
          <w:szCs w:val="26"/>
          <w:rtl/>
        </w:rPr>
        <w:t>وزارة</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التعليــم</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العالــي</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و</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البحــث</w:t>
      </w:r>
      <w:r w:rsidRPr="00AF5F4A">
        <w:rPr>
          <w:rFonts w:eastAsia="Times New Roman" w:cs="Times New Roman"/>
          <w:b/>
          <w:bCs/>
          <w:sz w:val="26"/>
          <w:szCs w:val="26"/>
          <w:rtl/>
          <w:lang w:bidi="ar-DZ"/>
        </w:rPr>
        <w:t xml:space="preserve"> </w:t>
      </w:r>
      <w:r w:rsidRPr="00AF5F4A">
        <w:rPr>
          <w:rFonts w:eastAsia="Times New Roman" w:cs="Times New Roman" w:hint="eastAsia"/>
          <w:b/>
          <w:bCs/>
          <w:sz w:val="26"/>
          <w:szCs w:val="26"/>
          <w:rtl/>
        </w:rPr>
        <w:t>العلمــي</w:t>
      </w:r>
      <w:bookmarkEnd w:id="46"/>
      <w:bookmarkEnd w:id="47"/>
      <w:bookmarkEnd w:id="48"/>
      <w:bookmarkEnd w:id="49"/>
    </w:p>
    <w:p w14:paraId="2D43163C" w14:textId="77777777" w:rsidR="00AF5F4A" w:rsidRPr="00AF5F4A" w:rsidRDefault="00AF5F4A" w:rsidP="00AF5F4A">
      <w:pPr>
        <w:tabs>
          <w:tab w:val="left" w:pos="0"/>
        </w:tabs>
        <w:spacing w:after="0" w:line="240" w:lineRule="auto"/>
        <w:jc w:val="center"/>
        <w:rPr>
          <w:b/>
          <w:bCs/>
          <w:sz w:val="24"/>
          <w:szCs w:val="24"/>
          <w:lang w:bidi="ar-DZ"/>
        </w:rPr>
      </w:pPr>
      <w:r w:rsidRPr="00AF5F4A">
        <w:rPr>
          <w:sz w:val="18"/>
          <w:szCs w:val="18"/>
          <w:lang w:bidi="ar-DZ"/>
        </w:rPr>
        <w:t>Ministère de l’Enseignement Supérieur et de la Recherche Scientifique</w:t>
      </w:r>
      <w:r w:rsidRPr="00AF5F4A">
        <w:rPr>
          <w:b/>
          <w:bCs/>
          <w:sz w:val="18"/>
          <w:szCs w:val="18"/>
          <w:lang w:bidi="ar-DZ"/>
        </w:rPr>
        <w:br/>
      </w:r>
      <w:r w:rsidRPr="00AF5F4A">
        <w:rPr>
          <w:rFonts w:hint="eastAsia"/>
          <w:bCs/>
          <w:sz w:val="24"/>
          <w:szCs w:val="24"/>
          <w:rtl/>
        </w:rPr>
        <w:t>المديريـة</w:t>
      </w:r>
      <w:r w:rsidRPr="00AF5F4A">
        <w:rPr>
          <w:bCs/>
          <w:sz w:val="24"/>
          <w:szCs w:val="24"/>
          <w:rtl/>
          <w:lang w:bidi="ar-DZ"/>
        </w:rPr>
        <w:t xml:space="preserve"> </w:t>
      </w:r>
      <w:r w:rsidRPr="00AF5F4A">
        <w:rPr>
          <w:rFonts w:hint="eastAsia"/>
          <w:bCs/>
          <w:sz w:val="24"/>
          <w:szCs w:val="24"/>
          <w:rtl/>
        </w:rPr>
        <w:t>العامـة</w:t>
      </w:r>
      <w:r w:rsidRPr="00AF5F4A">
        <w:rPr>
          <w:bCs/>
          <w:sz w:val="24"/>
          <w:szCs w:val="24"/>
          <w:rtl/>
          <w:lang w:bidi="ar-DZ"/>
        </w:rPr>
        <w:t xml:space="preserve"> </w:t>
      </w:r>
      <w:r w:rsidRPr="00AF5F4A">
        <w:rPr>
          <w:rFonts w:hint="eastAsia"/>
          <w:bCs/>
          <w:sz w:val="24"/>
          <w:szCs w:val="24"/>
          <w:rtl/>
        </w:rPr>
        <w:t>للبحـث</w:t>
      </w:r>
      <w:r w:rsidRPr="00AF5F4A">
        <w:rPr>
          <w:bCs/>
          <w:sz w:val="24"/>
          <w:szCs w:val="24"/>
          <w:rtl/>
          <w:lang w:bidi="ar-DZ"/>
        </w:rPr>
        <w:t xml:space="preserve"> </w:t>
      </w:r>
      <w:r w:rsidRPr="00AF5F4A">
        <w:rPr>
          <w:rFonts w:hint="eastAsia"/>
          <w:bCs/>
          <w:sz w:val="24"/>
          <w:szCs w:val="24"/>
          <w:rtl/>
        </w:rPr>
        <w:t>العلمـي</w:t>
      </w:r>
      <w:r w:rsidRPr="00AF5F4A">
        <w:rPr>
          <w:bCs/>
          <w:sz w:val="24"/>
          <w:szCs w:val="24"/>
          <w:rtl/>
          <w:lang w:bidi="ar-DZ"/>
        </w:rPr>
        <w:t xml:space="preserve"> </w:t>
      </w:r>
      <w:r w:rsidRPr="00AF5F4A">
        <w:rPr>
          <w:rFonts w:hint="eastAsia"/>
          <w:bCs/>
          <w:sz w:val="24"/>
          <w:szCs w:val="24"/>
          <w:rtl/>
        </w:rPr>
        <w:t>و</w:t>
      </w:r>
      <w:r w:rsidRPr="00AF5F4A">
        <w:rPr>
          <w:bCs/>
          <w:sz w:val="24"/>
          <w:szCs w:val="24"/>
          <w:rtl/>
          <w:lang w:bidi="ar-DZ"/>
        </w:rPr>
        <w:t xml:space="preserve"> </w:t>
      </w:r>
      <w:r w:rsidRPr="00AF5F4A">
        <w:rPr>
          <w:rFonts w:hint="eastAsia"/>
          <w:bCs/>
          <w:sz w:val="24"/>
          <w:szCs w:val="24"/>
          <w:rtl/>
        </w:rPr>
        <w:t>التطويــر</w:t>
      </w:r>
      <w:r w:rsidRPr="00AF5F4A">
        <w:rPr>
          <w:bCs/>
          <w:sz w:val="24"/>
          <w:szCs w:val="24"/>
          <w:rtl/>
          <w:lang w:bidi="ar-DZ"/>
        </w:rPr>
        <w:t xml:space="preserve"> </w:t>
      </w:r>
      <w:r w:rsidRPr="00AF5F4A">
        <w:rPr>
          <w:rFonts w:hint="eastAsia"/>
          <w:bCs/>
          <w:sz w:val="24"/>
          <w:szCs w:val="24"/>
          <w:rtl/>
        </w:rPr>
        <w:t>التكنولوجــي</w:t>
      </w:r>
      <w:r w:rsidRPr="00AF5F4A">
        <w:rPr>
          <w:b/>
          <w:bCs/>
          <w:sz w:val="24"/>
          <w:szCs w:val="24"/>
          <w:rtl/>
          <w:lang w:bidi="ar-DZ"/>
        </w:rPr>
        <w:t xml:space="preserve"> </w:t>
      </w:r>
    </w:p>
    <w:p w14:paraId="01B8D6EA" w14:textId="77777777" w:rsidR="00AF5F4A" w:rsidRPr="00AF5F4A" w:rsidRDefault="00AF5F4A" w:rsidP="00AF5F4A">
      <w:pPr>
        <w:tabs>
          <w:tab w:val="left" w:pos="0"/>
        </w:tabs>
        <w:spacing w:after="0" w:line="240" w:lineRule="auto"/>
        <w:jc w:val="center"/>
        <w:rPr>
          <w:b/>
          <w:bCs/>
          <w:sz w:val="18"/>
          <w:szCs w:val="18"/>
          <w:lang w:bidi="ar-DZ"/>
        </w:rPr>
      </w:pPr>
      <w:r w:rsidRPr="00AF5F4A">
        <w:rPr>
          <w:b/>
          <w:bCs/>
          <w:sz w:val="18"/>
          <w:szCs w:val="18"/>
          <w:lang w:bidi="ar-DZ"/>
        </w:rPr>
        <w:t xml:space="preserve"> Direction Générale de la Recherche Scientifique et du Développement Technologique </w:t>
      </w:r>
    </w:p>
    <w:p w14:paraId="2B197DB1" w14:textId="77777777" w:rsidR="00AF5F4A" w:rsidRPr="00AF5F4A" w:rsidRDefault="00AF5F4A" w:rsidP="00AF5F4A">
      <w:pPr>
        <w:spacing w:after="0" w:line="240" w:lineRule="auto"/>
        <w:jc w:val="center"/>
        <w:rPr>
          <w:b/>
          <w:bCs/>
          <w:sz w:val="18"/>
          <w:szCs w:val="18"/>
        </w:rPr>
      </w:pPr>
    </w:p>
    <w:p w14:paraId="0BF7A900" w14:textId="77777777" w:rsidR="00AF5F4A" w:rsidRPr="00AF5F4A" w:rsidRDefault="00AF5F4A" w:rsidP="00AF5F4A">
      <w:pPr>
        <w:spacing w:before="120" w:after="120" w:line="360" w:lineRule="auto"/>
        <w:jc w:val="center"/>
        <w:outlineLvl w:val="0"/>
        <w:rPr>
          <w:b/>
          <w:bCs/>
          <w:color w:val="FFFFFF"/>
          <w:sz w:val="28"/>
          <w:szCs w:val="28"/>
        </w:rPr>
      </w:pPr>
      <w:r w:rsidRPr="00AF5F4A">
        <w:rPr>
          <w:b/>
          <w:bCs/>
          <w:color w:val="FFFFFF"/>
          <w:sz w:val="28"/>
          <w:szCs w:val="28"/>
          <w:highlight w:val="black"/>
        </w:rPr>
        <w:t xml:space="preserve"> </w:t>
      </w:r>
      <w:bookmarkStart w:id="50" w:name="_Toc70942483"/>
      <w:bookmarkStart w:id="51" w:name="_Toc98662525"/>
      <w:bookmarkStart w:id="52" w:name="_Toc98662626"/>
      <w:bookmarkStart w:id="53" w:name="_Toc99376895"/>
      <w:r w:rsidRPr="00AF5F4A">
        <w:rPr>
          <w:b/>
          <w:bCs/>
          <w:color w:val="FFFFFF"/>
          <w:sz w:val="24"/>
          <w:szCs w:val="24"/>
          <w:highlight w:val="black"/>
        </w:rPr>
        <w:t>ATTESTATION DE L’ETABLISSEMENT SOCIO-ECONOMIQUE PARTENAIRE</w:t>
      </w:r>
      <w:bookmarkEnd w:id="50"/>
      <w:r w:rsidRPr="00AF5F4A">
        <w:rPr>
          <w:b/>
          <w:bCs/>
          <w:color w:val="FFFFFF"/>
          <w:sz w:val="24"/>
          <w:szCs w:val="24"/>
          <w:highlight w:val="black"/>
        </w:rPr>
        <w:t xml:space="preserve"> PORTEUR DU PROJET</w:t>
      </w:r>
      <w:bookmarkEnd w:id="51"/>
      <w:bookmarkEnd w:id="52"/>
      <w:bookmarkEnd w:id="53"/>
      <w:r w:rsidRPr="00AF5F4A">
        <w:rPr>
          <w:b/>
          <w:bCs/>
          <w:color w:val="FFFFFF"/>
          <w:sz w:val="24"/>
          <w:szCs w:val="24"/>
          <w:highlight w:val="black"/>
        </w:rPr>
        <w:t xml:space="preserve"> </w:t>
      </w:r>
    </w:p>
    <w:p w14:paraId="371B2A3C" w14:textId="77777777" w:rsidR="00AF5F4A" w:rsidRPr="00AF5F4A" w:rsidRDefault="00AF5F4A" w:rsidP="00AF5F4A">
      <w:pPr>
        <w:spacing w:after="0" w:line="240" w:lineRule="auto"/>
        <w:jc w:val="both"/>
        <w:rPr>
          <w:b/>
          <w:bCs/>
        </w:rPr>
      </w:pPr>
      <w:r w:rsidRPr="00AF5F4A">
        <w:rPr>
          <w:b/>
          <w:bCs/>
        </w:rPr>
        <w:t>Établissement </w:t>
      </w:r>
      <w:r w:rsidRPr="00AF5F4A">
        <w:rPr>
          <w:b/>
          <w:bCs/>
          <w:vertAlign w:val="superscript"/>
        </w:rPr>
        <w:footnoteReference w:id="1"/>
      </w:r>
      <w:r w:rsidRPr="00AF5F4A">
        <w:rPr>
          <w:b/>
          <w:bCs/>
        </w:rPr>
        <w:t>:</w:t>
      </w:r>
    </w:p>
    <w:p w14:paraId="28301358" w14:textId="77777777" w:rsidR="00AF5F4A" w:rsidRPr="00AF5F4A" w:rsidRDefault="00AF5F4A" w:rsidP="00AF5F4A">
      <w:pPr>
        <w:spacing w:after="0" w:line="240" w:lineRule="auto"/>
        <w:jc w:val="both"/>
        <w:rPr>
          <w:b/>
          <w:bCs/>
        </w:rPr>
      </w:pPr>
      <w:r w:rsidRPr="00AF5F4A">
        <w:rPr>
          <w:b/>
          <w:bCs/>
        </w:rPr>
        <w:t>Statut :</w:t>
      </w:r>
    </w:p>
    <w:p w14:paraId="5762DEC0" w14:textId="77777777" w:rsidR="00AF5F4A" w:rsidRPr="00AF5F4A" w:rsidRDefault="00AF5F4A" w:rsidP="00AF5F4A">
      <w:pPr>
        <w:spacing w:after="0" w:line="240" w:lineRule="auto"/>
        <w:jc w:val="both"/>
        <w:rPr>
          <w:b/>
          <w:bCs/>
        </w:rPr>
      </w:pPr>
      <w:r w:rsidRPr="00AF5F4A">
        <w:rPr>
          <w:b/>
          <w:bCs/>
        </w:rPr>
        <w:t xml:space="preserve">Adresse : </w:t>
      </w:r>
    </w:p>
    <w:p w14:paraId="0708460B" w14:textId="77777777" w:rsidR="00AF5F4A" w:rsidRPr="00AF5F4A" w:rsidRDefault="00AF5F4A" w:rsidP="00AF5F4A">
      <w:pPr>
        <w:spacing w:after="0" w:line="240" w:lineRule="auto"/>
        <w:jc w:val="both"/>
        <w:rPr>
          <w:b/>
          <w:bCs/>
        </w:rPr>
      </w:pPr>
      <w:r w:rsidRPr="00AF5F4A">
        <w:rPr>
          <w:b/>
          <w:bCs/>
        </w:rPr>
        <w:t>Téléphone :</w:t>
      </w:r>
    </w:p>
    <w:p w14:paraId="6373C2C0" w14:textId="77777777" w:rsidR="00AF5F4A" w:rsidRPr="00AF5F4A" w:rsidRDefault="00AF5F4A" w:rsidP="00AF5F4A">
      <w:pPr>
        <w:tabs>
          <w:tab w:val="left" w:pos="672"/>
        </w:tabs>
        <w:spacing w:after="0" w:line="240" w:lineRule="auto"/>
        <w:jc w:val="both"/>
        <w:rPr>
          <w:b/>
          <w:bCs/>
        </w:rPr>
      </w:pPr>
      <w:proofErr w:type="gramStart"/>
      <w:r w:rsidRPr="00AF5F4A">
        <w:rPr>
          <w:b/>
          <w:bCs/>
        </w:rPr>
        <w:t>Email ::</w:t>
      </w:r>
      <w:proofErr w:type="gramEnd"/>
      <w:r w:rsidRPr="00AF5F4A">
        <w:rPr>
          <w:b/>
          <w:bCs/>
        </w:rPr>
        <w:t xml:space="preserve"> </w:t>
      </w:r>
    </w:p>
    <w:p w14:paraId="6B0326C6" w14:textId="77777777" w:rsidR="00AF5F4A" w:rsidRPr="00AF5F4A" w:rsidRDefault="00AF5F4A" w:rsidP="00AF5F4A">
      <w:pPr>
        <w:spacing w:after="0"/>
        <w:jc w:val="both"/>
        <w:rPr>
          <w:b/>
          <w:bCs/>
          <w:sz w:val="18"/>
          <w:szCs w:val="18"/>
        </w:rPr>
      </w:pPr>
    </w:p>
    <w:p w14:paraId="72F370C3" w14:textId="77777777" w:rsidR="00AF5F4A" w:rsidRPr="00AF5F4A" w:rsidRDefault="00AF5F4A" w:rsidP="00AF5F4A">
      <w:pPr>
        <w:spacing w:after="0"/>
        <w:jc w:val="both"/>
        <w:rPr>
          <w:sz w:val="18"/>
          <w:szCs w:val="18"/>
        </w:rPr>
      </w:pPr>
    </w:p>
    <w:p w14:paraId="0039EC58" w14:textId="77777777" w:rsidR="00AF5F4A" w:rsidRPr="00AF5F4A" w:rsidRDefault="00AF5F4A" w:rsidP="00AF5F4A">
      <w:pPr>
        <w:spacing w:after="0"/>
        <w:jc w:val="both"/>
        <w:rPr>
          <w:b/>
          <w:bCs/>
          <w:sz w:val="24"/>
          <w:szCs w:val="24"/>
        </w:rPr>
      </w:pPr>
      <w:r w:rsidRPr="00AF5F4A">
        <w:rPr>
          <w:noProof/>
          <w:lang w:eastAsia="fr-FR"/>
        </w:rPr>
        <mc:AlternateContent>
          <mc:Choice Requires="wps">
            <w:drawing>
              <wp:anchor distT="0" distB="0" distL="114300" distR="114300" simplePos="0" relativeHeight="251664384" behindDoc="0" locked="0" layoutInCell="1" allowOverlap="1" wp14:anchorId="0EA09243" wp14:editId="4117D202">
                <wp:simplePos x="0" y="0"/>
                <wp:positionH relativeFrom="column">
                  <wp:posOffset>891540</wp:posOffset>
                </wp:positionH>
                <wp:positionV relativeFrom="paragraph">
                  <wp:posOffset>59690</wp:posOffset>
                </wp:positionV>
                <wp:extent cx="5431790" cy="235585"/>
                <wp:effectExtent l="0" t="0" r="16510" b="12065"/>
                <wp:wrapNone/>
                <wp:docPr id="16" name="Rectangle à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790" cy="23558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15C87BAA" id="Rectangle à coins arrondis 16" o:spid="_x0000_s1026" style="position:absolute;margin-left:70.2pt;margin-top:4.7pt;width:427.7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" strokeweight=".26mm">
                <v:stroke joinstyle="miter"/>
              </v:roundrect>
            </w:pict>
          </mc:Fallback>
        </mc:AlternateContent>
      </w:r>
      <w:r w:rsidRPr="00AF5F4A">
        <w:rPr>
          <w:b/>
          <w:bCs/>
          <w:sz w:val="24"/>
          <w:szCs w:val="24"/>
        </w:rPr>
        <w:t>Je soussigné :</w:t>
      </w:r>
    </w:p>
    <w:p w14:paraId="492C970D" w14:textId="77777777" w:rsidR="00AF5F4A" w:rsidRPr="00AF5F4A" w:rsidRDefault="00AF5F4A" w:rsidP="00AF5F4A">
      <w:pPr>
        <w:spacing w:after="0" w:line="360" w:lineRule="auto"/>
        <w:ind w:right="-142"/>
        <w:jc w:val="both"/>
        <w:rPr>
          <w:sz w:val="18"/>
          <w:szCs w:val="18"/>
        </w:rPr>
      </w:pPr>
    </w:p>
    <w:p w14:paraId="4EABB892" w14:textId="77777777" w:rsidR="00AF5F4A" w:rsidRPr="00AF5F4A" w:rsidRDefault="00AF5F4A" w:rsidP="00AF5F4A">
      <w:pPr>
        <w:spacing w:after="0" w:line="360" w:lineRule="auto"/>
        <w:jc w:val="both"/>
        <w:rPr>
          <w:sz w:val="18"/>
          <w:szCs w:val="18"/>
        </w:rPr>
      </w:pPr>
    </w:p>
    <w:p w14:paraId="2CD4A204" w14:textId="77777777" w:rsidR="00AF5F4A" w:rsidRPr="00AF5F4A" w:rsidRDefault="00AF5F4A" w:rsidP="00AF5F4A">
      <w:pPr>
        <w:spacing w:after="0" w:line="360" w:lineRule="auto"/>
        <w:jc w:val="both"/>
        <w:rPr>
          <w:b/>
          <w:bCs/>
        </w:rPr>
      </w:pPr>
      <w:r w:rsidRPr="00AF5F4A">
        <w:rPr>
          <w:b/>
          <w:bCs/>
        </w:rPr>
        <w:t>Chef de l’établissement socio-économique partenaire</w:t>
      </w:r>
    </w:p>
    <w:p w14:paraId="74583949" w14:textId="77777777" w:rsidR="00AF5F4A" w:rsidRPr="00AF5F4A" w:rsidRDefault="00AF5F4A" w:rsidP="00AF5F4A">
      <w:pPr>
        <w:spacing w:after="0" w:line="360" w:lineRule="auto"/>
        <w:jc w:val="both"/>
        <w:rPr>
          <w:sz w:val="18"/>
          <w:szCs w:val="18"/>
        </w:rPr>
      </w:pPr>
      <w:r w:rsidRPr="00AF5F4A">
        <w:rPr>
          <w:noProof/>
          <w:sz w:val="18"/>
          <w:szCs w:val="18"/>
          <w:lang w:eastAsia="fr-FR"/>
        </w:rPr>
        <mc:AlternateContent>
          <mc:Choice Requires="wps">
            <w:drawing>
              <wp:anchor distT="0" distB="0" distL="114300" distR="114300" simplePos="0" relativeHeight="251666432" behindDoc="0" locked="0" layoutInCell="1" allowOverlap="1" wp14:anchorId="49E05D02" wp14:editId="3F5CFE1A">
                <wp:simplePos x="0" y="0"/>
                <wp:positionH relativeFrom="column">
                  <wp:posOffset>-29210</wp:posOffset>
                </wp:positionH>
                <wp:positionV relativeFrom="paragraph">
                  <wp:posOffset>84455</wp:posOffset>
                </wp:positionV>
                <wp:extent cx="6353810" cy="235585"/>
                <wp:effectExtent l="0" t="0" r="28575" b="12065"/>
                <wp:wrapNone/>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505" cy="23558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14ED8E41" id="Rectangle à coins arrondis 17" o:spid="_x0000_s1026" style="position:absolute;margin-left:-2.3pt;margin-top:6.65pt;width:500.3pt;height:18.5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" strokeweight=".26mm">
                <v:stroke joinstyle="miter"/>
              </v:roundrect>
            </w:pict>
          </mc:Fallback>
        </mc:AlternateContent>
      </w:r>
    </w:p>
    <w:p w14:paraId="779A8A72" w14:textId="77777777" w:rsidR="00AF5F4A" w:rsidRPr="00AF5F4A" w:rsidRDefault="00AF5F4A" w:rsidP="00AF5F4A">
      <w:pPr>
        <w:spacing w:after="0" w:line="360" w:lineRule="auto"/>
        <w:jc w:val="both"/>
        <w:rPr>
          <w:sz w:val="18"/>
          <w:szCs w:val="18"/>
        </w:rPr>
      </w:pPr>
    </w:p>
    <w:p w14:paraId="7EBE2B06" w14:textId="77777777" w:rsidR="00AF5F4A" w:rsidRPr="00AF5F4A" w:rsidRDefault="00AF5F4A" w:rsidP="00AF5F4A">
      <w:pPr>
        <w:spacing w:after="0" w:line="360" w:lineRule="auto"/>
        <w:jc w:val="both"/>
        <w:rPr>
          <w:sz w:val="18"/>
          <w:szCs w:val="18"/>
        </w:rPr>
      </w:pPr>
    </w:p>
    <w:p w14:paraId="60858FDF" w14:textId="77777777" w:rsidR="00AF5F4A" w:rsidRPr="00AF5F4A" w:rsidRDefault="00AF5F4A" w:rsidP="00AF5F4A">
      <w:pPr>
        <w:spacing w:after="0" w:line="360" w:lineRule="auto"/>
        <w:jc w:val="both"/>
        <w:rPr>
          <w:b/>
          <w:bCs/>
        </w:rPr>
      </w:pPr>
      <w:r w:rsidRPr="00AF5F4A">
        <w:rPr>
          <w:b/>
          <w:bCs/>
        </w:rPr>
        <w:t xml:space="preserve">Atteste que la problématique du projet de recherche intitulé : </w:t>
      </w:r>
    </w:p>
    <w:p w14:paraId="7EED403D" w14:textId="77777777" w:rsidR="00AF5F4A" w:rsidRPr="00AF5F4A" w:rsidRDefault="00AF5F4A" w:rsidP="00AF5F4A">
      <w:pPr>
        <w:spacing w:after="0" w:line="360" w:lineRule="auto"/>
        <w:jc w:val="both"/>
        <w:rPr>
          <w:sz w:val="18"/>
          <w:szCs w:val="18"/>
        </w:rPr>
      </w:pPr>
      <w:r w:rsidRPr="00AF5F4A">
        <w:rPr>
          <w:noProof/>
          <w:sz w:val="18"/>
          <w:szCs w:val="18"/>
          <w:lang w:eastAsia="fr-FR"/>
        </w:rPr>
        <mc:AlternateContent>
          <mc:Choice Requires="wps">
            <w:drawing>
              <wp:anchor distT="0" distB="0" distL="114300" distR="114300" simplePos="0" relativeHeight="251667456" behindDoc="0" locked="0" layoutInCell="1" allowOverlap="1" wp14:anchorId="6D8D0642" wp14:editId="5635F182">
                <wp:simplePos x="0" y="0"/>
                <wp:positionH relativeFrom="column">
                  <wp:posOffset>-45085</wp:posOffset>
                </wp:positionH>
                <wp:positionV relativeFrom="paragraph">
                  <wp:posOffset>46355</wp:posOffset>
                </wp:positionV>
                <wp:extent cx="6375400" cy="629285"/>
                <wp:effectExtent l="0" t="0" r="26035" b="18415"/>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121" cy="629393"/>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005FFE1E" id="Rectangle à coins arrondis 18" o:spid="_x0000_s1026" style="position:absolute;margin-left:-3.55pt;margin-top:3.65pt;width:502pt;height:49.5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" strokeweight=".26mm">
                <v:stroke joinstyle="miter"/>
              </v:roundrect>
            </w:pict>
          </mc:Fallback>
        </mc:AlternateContent>
      </w:r>
    </w:p>
    <w:p w14:paraId="6EC66961" w14:textId="77777777" w:rsidR="00AF5F4A" w:rsidRPr="00AF5F4A" w:rsidRDefault="00AF5F4A" w:rsidP="00AF5F4A">
      <w:pPr>
        <w:spacing w:after="0"/>
        <w:jc w:val="both"/>
        <w:rPr>
          <w:sz w:val="18"/>
          <w:szCs w:val="18"/>
        </w:rPr>
      </w:pPr>
    </w:p>
    <w:p w14:paraId="4CC5ACF1" w14:textId="77777777" w:rsidR="00AF5F4A" w:rsidRPr="00AF5F4A" w:rsidRDefault="00AF5F4A" w:rsidP="00AF5F4A">
      <w:pPr>
        <w:spacing w:after="0"/>
        <w:jc w:val="both"/>
        <w:rPr>
          <w:b/>
          <w:bCs/>
        </w:rPr>
      </w:pPr>
    </w:p>
    <w:p w14:paraId="56887962" w14:textId="77777777" w:rsidR="00AF5F4A" w:rsidRPr="00AF5F4A" w:rsidRDefault="00AF5F4A" w:rsidP="00AF5F4A">
      <w:pPr>
        <w:spacing w:after="0"/>
        <w:jc w:val="both"/>
        <w:rPr>
          <w:b/>
          <w:bCs/>
        </w:rPr>
      </w:pPr>
    </w:p>
    <w:p w14:paraId="4CA58AA7" w14:textId="77777777" w:rsidR="00AF5F4A" w:rsidRPr="00AF5F4A" w:rsidRDefault="00AF5F4A" w:rsidP="00AF5F4A">
      <w:pPr>
        <w:spacing w:after="0"/>
        <w:jc w:val="both"/>
        <w:rPr>
          <w:b/>
          <w:bCs/>
        </w:rPr>
      </w:pPr>
      <w:r w:rsidRPr="00AF5F4A">
        <w:rPr>
          <w:b/>
          <w:bCs/>
        </w:rPr>
        <w:t xml:space="preserve">A été proposé et formulé par notre établissement  </w:t>
      </w:r>
      <w:r w:rsidRPr="00AF5F4A">
        <w:rPr>
          <w:b/>
          <w:bCs/>
          <w:vertAlign w:val="superscript"/>
        </w:rPr>
        <w:t>(1)</w:t>
      </w:r>
      <w:r w:rsidRPr="00AF5F4A">
        <w:rPr>
          <w:b/>
          <w:bCs/>
        </w:rPr>
        <w:t> :</w:t>
      </w:r>
    </w:p>
    <w:p w14:paraId="05C511A5" w14:textId="77777777" w:rsidR="00AF5F4A" w:rsidRPr="00AF5F4A" w:rsidRDefault="00AF5F4A" w:rsidP="00AF5F4A">
      <w:pPr>
        <w:spacing w:after="0"/>
        <w:jc w:val="both"/>
        <w:rPr>
          <w:sz w:val="18"/>
          <w:szCs w:val="18"/>
        </w:rPr>
      </w:pPr>
      <w:r w:rsidRPr="00AF5F4A">
        <w:rPr>
          <w:noProof/>
          <w:lang w:eastAsia="fr-FR"/>
        </w:rPr>
        <mc:AlternateContent>
          <mc:Choice Requires="wps">
            <w:drawing>
              <wp:anchor distT="0" distB="0" distL="114300" distR="114300" simplePos="0" relativeHeight="251665408" behindDoc="0" locked="0" layoutInCell="1" allowOverlap="1" wp14:anchorId="6E7EF8D7" wp14:editId="181D5089">
                <wp:simplePos x="0" y="0"/>
                <wp:positionH relativeFrom="column">
                  <wp:posOffset>-45085</wp:posOffset>
                </wp:positionH>
                <wp:positionV relativeFrom="paragraph">
                  <wp:posOffset>121285</wp:posOffset>
                </wp:positionV>
                <wp:extent cx="6374765" cy="226695"/>
                <wp:effectExtent l="0" t="0" r="26035" b="20955"/>
                <wp:wrapNone/>
                <wp:docPr id="19"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765" cy="226695"/>
                        </a:xfrm>
                        <a:prstGeom prst="roundRect">
                          <a:avLst>
                            <a:gd name="adj" fmla="val 16667"/>
                          </a:avLst>
                        </a:prstGeom>
                        <a:solidFill>
                          <a:srgbClr val="FFFFFF"/>
                        </a:solidFill>
                        <a:ln w="9360">
                          <a:solidFill>
                            <a:srgbClr val="000000"/>
                          </a:solidFill>
                          <a:miter lim="800000"/>
                        </a:ln>
                      </wps:spPr>
                      <wps:bodyPr rot="0" vert="horz" wrap="square" lIns="91440" tIns="45720" rIns="91440" bIns="45720" anchor="ctr" anchorCtr="0" upright="1">
                        <a:noAutofit/>
                      </wps:bodyPr>
                    </wps:wsp>
                  </a:graphicData>
                </a:graphic>
              </wp:anchor>
            </w:drawing>
          </mc:Choice>
          <mc:Fallback>
            <w:pict>
              <v:roundrect w14:anchorId="07D3482B" id="Rectangle à coins arrondis 19" o:spid="_x0000_s1026" style="position:absolute;margin-left:-3.55pt;margin-top:9.55pt;width:501.95pt;height:1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" strokeweight=".26mm">
                <v:stroke joinstyle="miter"/>
              </v:roundrect>
            </w:pict>
          </mc:Fallback>
        </mc:AlternateContent>
      </w:r>
    </w:p>
    <w:p w14:paraId="7442ACC6" w14:textId="77777777" w:rsidR="00AF5F4A" w:rsidRPr="00AF5F4A" w:rsidRDefault="00AF5F4A" w:rsidP="00AF5F4A">
      <w:pPr>
        <w:spacing w:before="120" w:after="0"/>
        <w:jc w:val="both"/>
        <w:rPr>
          <w:sz w:val="18"/>
          <w:szCs w:val="18"/>
        </w:rPr>
      </w:pPr>
    </w:p>
    <w:p w14:paraId="3CEB0CDC" w14:textId="77777777" w:rsidR="00AF5F4A" w:rsidRPr="00AF5F4A" w:rsidRDefault="00AF5F4A" w:rsidP="00AF5F4A">
      <w:pPr>
        <w:spacing w:before="120" w:after="0"/>
        <w:jc w:val="both"/>
        <w:rPr>
          <w:b/>
          <w:bCs/>
        </w:rPr>
      </w:pPr>
      <w:r w:rsidRPr="00AF5F4A">
        <w:rPr>
          <w:b/>
          <w:bCs/>
        </w:rPr>
        <w:t>Et que les résultats attendus seront à même d’apporter des solutions à nos préoccupations.</w:t>
      </w:r>
    </w:p>
    <w:p w14:paraId="2059212D" w14:textId="77777777" w:rsidR="00AF5F4A" w:rsidRPr="00AF5F4A" w:rsidRDefault="00AF5F4A" w:rsidP="00AF5F4A">
      <w:pPr>
        <w:spacing w:before="120" w:after="120"/>
        <w:jc w:val="both"/>
        <w:rPr>
          <w:sz w:val="18"/>
          <w:szCs w:val="18"/>
        </w:rPr>
      </w:pPr>
      <w:r w:rsidRPr="00AF5F4A">
        <w:rPr>
          <w:sz w:val="18"/>
          <w:szCs w:val="18"/>
        </w:rPr>
        <w:t xml:space="preserve">                                                                              A…………………………  le  ……………………..   </w:t>
      </w:r>
    </w:p>
    <w:p w14:paraId="165A793E" w14:textId="77777777" w:rsidR="00AF5F4A" w:rsidRPr="00AF5F4A" w:rsidRDefault="00AF5F4A" w:rsidP="00AF5F4A">
      <w:pPr>
        <w:tabs>
          <w:tab w:val="left" w:pos="5570"/>
        </w:tabs>
        <w:jc w:val="right"/>
        <w:rPr>
          <w:b/>
          <w:bCs/>
          <w:sz w:val="24"/>
          <w:szCs w:val="24"/>
        </w:rPr>
      </w:pPr>
      <w:r w:rsidRPr="00AF5F4A">
        <w:rPr>
          <w:b/>
          <w:bCs/>
          <w:sz w:val="24"/>
          <w:szCs w:val="24"/>
        </w:rPr>
        <w:t>Chef d’établissement socio-économique partenaire</w:t>
      </w:r>
    </w:p>
    <w:p w14:paraId="27E9F45A" w14:textId="77777777" w:rsidR="00AF5F4A" w:rsidRPr="00AF5F4A" w:rsidRDefault="00AF5F4A" w:rsidP="00AF5F4A">
      <w:pPr>
        <w:rPr>
          <w:b/>
          <w:bCs/>
          <w:sz w:val="24"/>
          <w:szCs w:val="24"/>
        </w:rPr>
      </w:pPr>
      <w:r w:rsidRPr="00AF5F4A">
        <w:rPr>
          <w:b/>
          <w:bCs/>
          <w:sz w:val="24"/>
          <w:szCs w:val="24"/>
        </w:rPr>
        <w:br w:type="page"/>
      </w:r>
    </w:p>
    <w:p w14:paraId="554FD658" w14:textId="77777777" w:rsidR="00AF5F4A" w:rsidRPr="00AF5F4A" w:rsidRDefault="00AF5F4A" w:rsidP="00AF5F4A">
      <w:pPr>
        <w:tabs>
          <w:tab w:val="left" w:pos="5570"/>
        </w:tabs>
        <w:jc w:val="right"/>
        <w:rPr>
          <w:b/>
          <w:bCs/>
          <w:sz w:val="24"/>
          <w:szCs w:val="24"/>
        </w:rPr>
        <w:sectPr w:rsidR="00AF5F4A" w:rsidRPr="00AF5F4A">
          <w:headerReference w:type="default" r:id="rId12"/>
          <w:footerReference w:type="default" r:id="rId13"/>
          <w:pgSz w:w="11906" w:h="16838"/>
          <w:pgMar w:top="1418" w:right="1418" w:bottom="1418" w:left="1418" w:header="709" w:footer="709" w:gutter="0"/>
          <w:cols w:space="708"/>
          <w:docGrid w:linePitch="360"/>
        </w:sectPr>
      </w:pPr>
    </w:p>
    <w:p w14:paraId="72DEC9E7" w14:textId="77777777" w:rsidR="00AF5F4A" w:rsidRPr="00AF5F4A" w:rsidRDefault="00AF5F4A" w:rsidP="00AF5F4A">
      <w:pPr>
        <w:suppressAutoHyphens/>
        <w:spacing w:before="60" w:after="0" w:line="240" w:lineRule="auto"/>
        <w:jc w:val="center"/>
        <w:rPr>
          <w:rFonts w:ascii="Tahoma" w:eastAsia="Times New Roman" w:hAnsi="Tahoma" w:cs="Tahoma"/>
          <w:b/>
          <w:bCs/>
          <w:sz w:val="24"/>
          <w:szCs w:val="24"/>
          <w:lang w:eastAsia="ar-SA"/>
        </w:rPr>
      </w:pPr>
      <w:r w:rsidRPr="00AF5F4A">
        <w:rPr>
          <w:rFonts w:ascii="Tahoma" w:eastAsia="Times New Roman" w:hAnsi="Tahoma" w:cs="Tahoma"/>
          <w:b/>
          <w:bCs/>
          <w:sz w:val="24"/>
          <w:szCs w:val="24"/>
          <w:lang w:eastAsia="ar-SA"/>
        </w:rPr>
        <w:lastRenderedPageBreak/>
        <w:t>REPUBLIQUE ALGERIENNE DEMOCRATIQUE ET POPULAIRE</w:t>
      </w:r>
    </w:p>
    <w:p w14:paraId="67F49E3F" w14:textId="77777777" w:rsidR="00AF5F4A" w:rsidRPr="00AF5F4A" w:rsidRDefault="00AF5F4A" w:rsidP="00AF5F4A">
      <w:pPr>
        <w:suppressAutoHyphens/>
        <w:spacing w:before="60" w:after="0" w:line="240" w:lineRule="auto"/>
        <w:jc w:val="center"/>
        <w:rPr>
          <w:rFonts w:ascii="Tahoma" w:eastAsia="Times New Roman" w:hAnsi="Tahoma" w:cs="Tahoma"/>
          <w:b/>
          <w:bCs/>
          <w:sz w:val="10"/>
          <w:szCs w:val="10"/>
          <w:lang w:eastAsia="ar-SA"/>
        </w:rPr>
      </w:pPr>
      <w:r w:rsidRPr="00AF5F4A">
        <w:rPr>
          <w:rFonts w:ascii="Times New Roman" w:eastAsia="Times New Roman" w:hAnsi="Times New Roman" w:cs="Times New Roman"/>
          <w:b/>
          <w:bCs/>
          <w:noProof/>
          <w:sz w:val="28"/>
          <w:szCs w:val="28"/>
          <w:u w:val="single"/>
          <w:lang w:eastAsia="fr-FR"/>
        </w:rPr>
        <mc:AlternateContent>
          <mc:Choice Requires="wps">
            <w:drawing>
              <wp:anchor distT="0" distB="0" distL="114300" distR="114300" simplePos="0" relativeHeight="251670528" behindDoc="0" locked="0" layoutInCell="1" allowOverlap="1" wp14:anchorId="37A75822" wp14:editId="29ECEB51">
                <wp:simplePos x="0" y="0"/>
                <wp:positionH relativeFrom="column">
                  <wp:align>center</wp:align>
                </wp:positionH>
                <wp:positionV relativeFrom="paragraph">
                  <wp:posOffset>71755</wp:posOffset>
                </wp:positionV>
                <wp:extent cx="914400" cy="0"/>
                <wp:effectExtent l="12700" t="12065" r="6350" b="6985"/>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360" cap="rnd">
                          <a:solidFill>
                            <a:srgbClr val="000000"/>
                          </a:solidFill>
                          <a:prstDash val="sysDot"/>
                          <a:miter lim="800000"/>
                        </a:ln>
                      </wps:spPr>
                      <wps:bodyPr/>
                    </wps:wsp>
                  </a:graphicData>
                </a:graphic>
              </wp:anchor>
            </w:drawing>
          </mc:Choice>
          <mc:Fallback>
            <w:pict>
              <v:line w14:anchorId="016299FB" id="Connecteur droit 20" o:spid="_x0000_s1026" style="position:absolute;z-index:251670528;visibility:visible;mso-wrap-style:square;mso-wrap-distance-left:9pt;mso-wrap-distance-top:0;mso-wrap-distance-right:9pt;mso-wrap-distance-bottom:0;mso-position-horizontal:center;mso-position-horizontal-relative:text;mso-position-vertical:absolute;mso-position-vertical-relative:text" from="0,5.65pt" to="1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" strokeweight=".26mm">
                <v:stroke dashstyle="1 1" joinstyle="miter" endcap="round"/>
              </v:line>
            </w:pict>
          </mc:Fallback>
        </mc:AlternateContent>
      </w:r>
    </w:p>
    <w:p w14:paraId="2E67D67E" w14:textId="77777777" w:rsidR="00AF5F4A" w:rsidRPr="00AF5F4A" w:rsidRDefault="00AF5F4A" w:rsidP="00AF5F4A">
      <w:pPr>
        <w:suppressAutoHyphens/>
        <w:spacing w:before="60" w:after="0" w:line="240" w:lineRule="auto"/>
        <w:jc w:val="center"/>
        <w:rPr>
          <w:rFonts w:ascii="Tahoma" w:eastAsia="Times New Roman" w:hAnsi="Tahoma" w:cs="Tahoma"/>
          <w:b/>
          <w:bCs/>
          <w:lang w:eastAsia="ar-SA"/>
        </w:rPr>
      </w:pPr>
      <w:r w:rsidRPr="00AF5F4A">
        <w:rPr>
          <w:rFonts w:ascii="Tahoma" w:eastAsia="Times New Roman" w:hAnsi="Tahoma" w:cs="Tahoma"/>
          <w:b/>
          <w:bCs/>
          <w:lang w:eastAsia="ar-SA"/>
        </w:rPr>
        <w:t>MINISTERE DE L'ENSEIGNEMENT SUPERIEUR ET DE LA RECHERCHE SCIENTIFIQUE</w:t>
      </w:r>
    </w:p>
    <w:p w14:paraId="609C600F" w14:textId="77777777" w:rsidR="00AF5F4A" w:rsidRPr="00AF5F4A" w:rsidRDefault="00AF5F4A" w:rsidP="00AF5F4A">
      <w:pPr>
        <w:tabs>
          <w:tab w:val="center" w:pos="4819"/>
          <w:tab w:val="left" w:pos="6240"/>
        </w:tabs>
        <w:spacing w:before="120"/>
        <w:jc w:val="center"/>
        <w:rPr>
          <w:rFonts w:ascii="Coronet" w:hAnsi="Coronet"/>
          <w:b/>
          <w:iCs/>
          <w:sz w:val="34"/>
          <w:szCs w:val="34"/>
          <w:lang w:eastAsia="ar-SA"/>
        </w:rPr>
      </w:pPr>
      <w:r w:rsidRPr="00AF5F4A">
        <w:rPr>
          <w:rFonts w:ascii="Times New Roman" w:hAnsi="Times New Roman"/>
          <w:noProof/>
          <w:sz w:val="24"/>
          <w:szCs w:val="24"/>
          <w:lang w:eastAsia="fr-FR"/>
        </w:rPr>
        <mc:AlternateContent>
          <mc:Choice Requires="wps">
            <w:drawing>
              <wp:anchor distT="0" distB="0" distL="114300" distR="114300" simplePos="0" relativeHeight="251669504" behindDoc="0" locked="0" layoutInCell="1" allowOverlap="1" wp14:anchorId="010C4989" wp14:editId="4F6DCEB5">
                <wp:simplePos x="0" y="0"/>
                <wp:positionH relativeFrom="column">
                  <wp:align>center</wp:align>
                </wp:positionH>
                <wp:positionV relativeFrom="paragraph">
                  <wp:posOffset>97155</wp:posOffset>
                </wp:positionV>
                <wp:extent cx="914400" cy="0"/>
                <wp:effectExtent l="12700" t="12700" r="6350" b="635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360" cap="rnd">
                          <a:solidFill>
                            <a:srgbClr val="000000"/>
                          </a:solidFill>
                          <a:prstDash val="sysDot"/>
                          <a:miter lim="800000"/>
                        </a:ln>
                      </wps:spPr>
                      <wps:bodyPr/>
                    </wps:wsp>
                  </a:graphicData>
                </a:graphic>
              </wp:anchor>
            </w:drawing>
          </mc:Choice>
          <mc:Fallback>
            <w:pict>
              <v:line w14:anchorId="57018EEC" id="Connecteur droit 21" o:spid="_x0000_s1026" style="position:absolute;z-index:251669504;visibility:visible;mso-wrap-style:square;mso-wrap-distance-left:9pt;mso-wrap-distance-top:0;mso-wrap-distance-right:9pt;mso-wrap-distance-bottom:0;mso-position-horizontal:center;mso-position-horizontal-relative:text;mso-position-vertical:absolute;mso-position-vertical-relative:text" from="0,7.65pt" to="1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" strokeweight=".26mm">
                <v:stroke dashstyle="1 1" joinstyle="miter" endcap="round"/>
              </v:line>
            </w:pict>
          </mc:Fallback>
        </mc:AlternateContent>
      </w:r>
      <w:r w:rsidRPr="00AF5F4A">
        <w:rPr>
          <w:rFonts w:ascii="Coronet" w:hAnsi="Coronet"/>
          <w:b/>
          <w:iCs/>
          <w:sz w:val="34"/>
          <w:szCs w:val="34"/>
          <w:lang w:eastAsia="ar-SA"/>
        </w:rPr>
        <w:t>Direction Générale de la Recherche Scientifique et du Développement Technologique</w:t>
      </w:r>
    </w:p>
    <w:p w14:paraId="6A1E19CE" w14:textId="77777777" w:rsidR="00AF5F4A" w:rsidRPr="00AF5F4A" w:rsidRDefault="00AF5F4A" w:rsidP="00AF5F4A">
      <w:pPr>
        <w:jc w:val="center"/>
        <w:rPr>
          <w:b/>
          <w:sz w:val="20"/>
          <w:lang w:eastAsia="ar-SA"/>
        </w:rPr>
      </w:pPr>
    </w:p>
    <w:p w14:paraId="1FD0E56E" w14:textId="77777777" w:rsidR="00AF5F4A" w:rsidRPr="00AF5F4A" w:rsidRDefault="00AF5F4A" w:rsidP="00AF5F4A">
      <w:pPr>
        <w:keepNext/>
        <w:keepLines/>
        <w:tabs>
          <w:tab w:val="left" w:pos="0"/>
        </w:tabs>
        <w:spacing w:before="240" w:after="0" w:line="180" w:lineRule="auto"/>
        <w:outlineLvl w:val="7"/>
        <w:rPr>
          <w:rFonts w:ascii="Verdana" w:eastAsia="Times New Roman" w:hAnsi="Verdana" w:cs="Times New Roman"/>
          <w:b/>
          <w:bCs/>
          <w:i/>
          <w:iCs/>
          <w:color w:val="404040"/>
          <w:sz w:val="40"/>
          <w:szCs w:val="40"/>
        </w:rPr>
      </w:pPr>
      <w:r w:rsidRPr="00AF5F4A">
        <w:rPr>
          <w:rFonts w:ascii="Bookman Old Style" w:eastAsia="Times New Roman" w:hAnsi="Bookman Old Style" w:cs="Times New Roman"/>
          <w:b/>
          <w:bCs/>
          <w:color w:val="404040"/>
          <w:sz w:val="30"/>
          <w:szCs w:val="30"/>
        </w:rPr>
        <w:t>FORMULAIRE DE DEMANDE DE FINANCEMENT DE PROJET PNR</w:t>
      </w:r>
    </w:p>
    <w:p w14:paraId="2BFE6E86" w14:textId="77777777" w:rsidR="00AF5F4A" w:rsidRPr="00AF5F4A" w:rsidRDefault="00AF5F4A" w:rsidP="00AF5F4A">
      <w:pPr>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980"/>
        <w:gridCol w:w="3324"/>
        <w:gridCol w:w="5240"/>
      </w:tblGrid>
      <w:tr w:rsidR="00AF5F4A" w:rsidRPr="00AF5F4A" w14:paraId="4D06B841" w14:textId="77777777" w:rsidTr="002B1F1F">
        <w:trPr>
          <w:trHeight w:val="487"/>
        </w:trPr>
        <w:tc>
          <w:tcPr>
            <w:tcW w:w="15228" w:type="dxa"/>
            <w:gridSpan w:val="4"/>
            <w:vAlign w:val="center"/>
          </w:tcPr>
          <w:p w14:paraId="5AE2E20B" w14:textId="77777777" w:rsidR="00AF5F4A" w:rsidRPr="00AF5F4A" w:rsidRDefault="00AF5F4A" w:rsidP="00AF5F4A">
            <w:pPr>
              <w:spacing w:before="240" w:line="360" w:lineRule="auto"/>
              <w:rPr>
                <w:rFonts w:ascii="Bookman Old Style" w:hAnsi="Bookman Old Style"/>
                <w:b/>
                <w:lang w:eastAsia="ar-SA"/>
              </w:rPr>
            </w:pPr>
            <w:r w:rsidRPr="00AF5F4A">
              <w:rPr>
                <w:rFonts w:ascii="Bookman Old Style" w:hAnsi="Bookman Old Style"/>
                <w:b/>
                <w:lang w:eastAsia="ar-SA"/>
              </w:rPr>
              <w:t xml:space="preserve">Etablissement de domiciliation Du projet: </w:t>
            </w:r>
          </w:p>
        </w:tc>
      </w:tr>
      <w:tr w:rsidR="00AF5F4A" w:rsidRPr="00AF5F4A" w14:paraId="07EC4383" w14:textId="77777777" w:rsidTr="002B1F1F">
        <w:trPr>
          <w:trHeight w:val="168"/>
        </w:trPr>
        <w:tc>
          <w:tcPr>
            <w:tcW w:w="15228" w:type="dxa"/>
            <w:gridSpan w:val="4"/>
            <w:vAlign w:val="center"/>
          </w:tcPr>
          <w:p w14:paraId="15D783E9" w14:textId="77777777" w:rsidR="00AF5F4A" w:rsidRPr="00AF5F4A" w:rsidRDefault="00AF5F4A" w:rsidP="00AF5F4A">
            <w:pPr>
              <w:spacing w:before="240" w:line="360" w:lineRule="auto"/>
              <w:rPr>
                <w:rFonts w:ascii="Bookman Old Style" w:hAnsi="Bookman Old Style"/>
                <w:b/>
                <w:lang w:eastAsia="ar-SA"/>
              </w:rPr>
            </w:pPr>
            <w:r w:rsidRPr="00AF5F4A">
              <w:rPr>
                <w:rFonts w:ascii="Bookman Old Style" w:hAnsi="Bookman Old Style"/>
                <w:b/>
                <w:lang w:eastAsia="ar-SA"/>
              </w:rPr>
              <w:t>Agence thématique :</w:t>
            </w:r>
          </w:p>
        </w:tc>
      </w:tr>
      <w:tr w:rsidR="00AF5F4A" w:rsidRPr="00AF5F4A" w14:paraId="63729038" w14:textId="77777777" w:rsidTr="002B1F1F">
        <w:trPr>
          <w:trHeight w:val="697"/>
        </w:trPr>
        <w:tc>
          <w:tcPr>
            <w:tcW w:w="15228" w:type="dxa"/>
            <w:gridSpan w:val="4"/>
            <w:vAlign w:val="center"/>
          </w:tcPr>
          <w:p w14:paraId="0DE69F1B" w14:textId="77777777" w:rsidR="00AF5F4A" w:rsidRPr="00AF5F4A" w:rsidRDefault="00AF5F4A" w:rsidP="00AF5F4A">
            <w:pPr>
              <w:spacing w:line="360" w:lineRule="auto"/>
              <w:rPr>
                <w:b/>
                <w:lang w:eastAsia="ar-SA"/>
              </w:rPr>
            </w:pPr>
            <w:r w:rsidRPr="00AF5F4A">
              <w:rPr>
                <w:rFonts w:ascii="Bookman Old Style" w:hAnsi="Bookman Old Style"/>
                <w:b/>
                <w:lang w:eastAsia="ar-SA"/>
              </w:rPr>
              <w:t xml:space="preserve">Intitulé exact du projet : </w:t>
            </w:r>
          </w:p>
        </w:tc>
      </w:tr>
      <w:tr w:rsidR="00AF5F4A" w:rsidRPr="00AF5F4A" w14:paraId="358CACDB" w14:textId="77777777" w:rsidTr="002B1F1F">
        <w:tc>
          <w:tcPr>
            <w:tcW w:w="15228" w:type="dxa"/>
            <w:gridSpan w:val="4"/>
            <w:vAlign w:val="center"/>
          </w:tcPr>
          <w:p w14:paraId="3D13A423" w14:textId="77777777" w:rsidR="00AF5F4A" w:rsidRPr="00AF5F4A" w:rsidRDefault="00AF5F4A" w:rsidP="00AF5F4A">
            <w:pPr>
              <w:tabs>
                <w:tab w:val="left" w:pos="720"/>
              </w:tabs>
              <w:suppressAutoHyphens/>
              <w:spacing w:before="120" w:line="360" w:lineRule="auto"/>
              <w:rPr>
                <w:rFonts w:ascii="Bookman Old Style" w:hAnsi="Bookman Old Style"/>
                <w:b/>
                <w:lang w:eastAsia="ar-DZ" w:bidi="ar-DZ"/>
              </w:rPr>
            </w:pPr>
            <w:r w:rsidRPr="00AF5F4A">
              <w:rPr>
                <w:rFonts w:ascii="Bookman Old Style" w:hAnsi="Bookman Old Style"/>
                <w:b/>
                <w:lang w:eastAsia="ar-DZ" w:bidi="ar-DZ"/>
              </w:rPr>
              <w:t xml:space="preserve">Nom et prénom (s) du chef </w:t>
            </w:r>
            <w:r w:rsidRPr="00AF5F4A">
              <w:rPr>
                <w:rFonts w:ascii="Bookman Old Style" w:hAnsi="Bookman Old Style"/>
                <w:b/>
                <w:lang w:eastAsia="ar-SA"/>
              </w:rPr>
              <w:t>de projet</w:t>
            </w:r>
            <w:r w:rsidRPr="00AF5F4A">
              <w:rPr>
                <w:rFonts w:ascii="Bookman Old Style" w:hAnsi="Bookman Old Style"/>
                <w:b/>
                <w:lang w:eastAsia="ar-DZ" w:bidi="ar-DZ"/>
              </w:rPr>
              <w:t>:</w:t>
            </w:r>
          </w:p>
        </w:tc>
      </w:tr>
      <w:tr w:rsidR="00AF5F4A" w:rsidRPr="00AF5F4A" w14:paraId="79B885ED" w14:textId="77777777" w:rsidTr="002B1F1F">
        <w:tc>
          <w:tcPr>
            <w:tcW w:w="15228" w:type="dxa"/>
            <w:gridSpan w:val="4"/>
            <w:vAlign w:val="center"/>
          </w:tcPr>
          <w:p w14:paraId="70D014BD" w14:textId="77777777" w:rsidR="00AF5F4A" w:rsidRPr="00AF5F4A" w:rsidRDefault="00AF5F4A" w:rsidP="00AF5F4A">
            <w:pPr>
              <w:tabs>
                <w:tab w:val="left" w:pos="720"/>
              </w:tabs>
              <w:suppressAutoHyphens/>
              <w:spacing w:before="120" w:line="360" w:lineRule="auto"/>
              <w:rPr>
                <w:rFonts w:ascii="Bookman Old Style" w:hAnsi="Bookman Old Style"/>
                <w:b/>
                <w:lang w:eastAsia="ar-DZ" w:bidi="ar-DZ"/>
              </w:rPr>
            </w:pPr>
            <w:r w:rsidRPr="00AF5F4A">
              <w:rPr>
                <w:rFonts w:ascii="Bookman Old Style" w:hAnsi="Bookman Old Style"/>
                <w:b/>
                <w:lang w:eastAsia="ar-DZ" w:bidi="ar-DZ"/>
              </w:rPr>
              <w:t xml:space="preserve">Adresse: </w:t>
            </w:r>
          </w:p>
        </w:tc>
      </w:tr>
      <w:tr w:rsidR="00AF5F4A" w:rsidRPr="00AF5F4A" w14:paraId="62E60251" w14:textId="77777777" w:rsidTr="002B1F1F">
        <w:tc>
          <w:tcPr>
            <w:tcW w:w="2660" w:type="dxa"/>
            <w:vAlign w:val="center"/>
          </w:tcPr>
          <w:p w14:paraId="36F6CB43" w14:textId="77777777" w:rsidR="00AF5F4A" w:rsidRPr="00AF5F4A" w:rsidRDefault="00AF5F4A" w:rsidP="00AF5F4A">
            <w:pPr>
              <w:tabs>
                <w:tab w:val="left" w:pos="720"/>
              </w:tabs>
              <w:suppressAutoHyphens/>
              <w:spacing w:before="120" w:line="360" w:lineRule="auto"/>
              <w:rPr>
                <w:rFonts w:ascii="Bookman Old Style" w:hAnsi="Bookman Old Style"/>
                <w:b/>
                <w:lang w:eastAsia="ar-DZ" w:bidi="ar-DZ"/>
              </w:rPr>
            </w:pPr>
            <w:r w:rsidRPr="00AF5F4A">
              <w:rPr>
                <w:rFonts w:ascii="Bookman Old Style" w:hAnsi="Bookman Old Style"/>
                <w:b/>
                <w:lang w:eastAsia="ar-DZ" w:bidi="ar-DZ"/>
              </w:rPr>
              <w:t>Tél:</w:t>
            </w:r>
          </w:p>
        </w:tc>
        <w:tc>
          <w:tcPr>
            <w:tcW w:w="3208" w:type="dxa"/>
            <w:vAlign w:val="center"/>
          </w:tcPr>
          <w:p w14:paraId="34E08E0D" w14:textId="77777777" w:rsidR="00AF5F4A" w:rsidRPr="00AF5F4A" w:rsidRDefault="00AF5F4A" w:rsidP="00AF5F4A">
            <w:pPr>
              <w:tabs>
                <w:tab w:val="left" w:pos="720"/>
              </w:tabs>
              <w:suppressAutoHyphens/>
              <w:spacing w:before="120" w:line="360" w:lineRule="auto"/>
              <w:ind w:left="154"/>
              <w:rPr>
                <w:rFonts w:ascii="Bookman Old Style" w:hAnsi="Bookman Old Style"/>
                <w:b/>
                <w:lang w:eastAsia="ar-DZ" w:bidi="ar-DZ"/>
              </w:rPr>
            </w:pPr>
            <w:r w:rsidRPr="00AF5F4A">
              <w:rPr>
                <w:rFonts w:ascii="Bookman Old Style" w:hAnsi="Bookman Old Style"/>
                <w:b/>
                <w:lang w:eastAsia="ar-DZ" w:bidi="ar-DZ"/>
              </w:rPr>
              <w:t>GSM :</w:t>
            </w:r>
          </w:p>
        </w:tc>
        <w:tc>
          <w:tcPr>
            <w:tcW w:w="3600" w:type="dxa"/>
            <w:vAlign w:val="center"/>
          </w:tcPr>
          <w:p w14:paraId="25B651DB" w14:textId="77777777" w:rsidR="00AF5F4A" w:rsidRPr="00AF5F4A" w:rsidRDefault="00AF5F4A" w:rsidP="00AF5F4A">
            <w:pPr>
              <w:tabs>
                <w:tab w:val="left" w:pos="720"/>
              </w:tabs>
              <w:suppressAutoHyphens/>
              <w:spacing w:before="120" w:line="360" w:lineRule="auto"/>
              <w:ind w:left="117"/>
              <w:rPr>
                <w:rFonts w:ascii="Bookman Old Style" w:hAnsi="Bookman Old Style"/>
                <w:b/>
                <w:lang w:eastAsia="ar-DZ" w:bidi="ar-DZ"/>
              </w:rPr>
            </w:pPr>
            <w:r w:rsidRPr="00AF5F4A">
              <w:rPr>
                <w:rFonts w:ascii="Bookman Old Style" w:hAnsi="Bookman Old Style"/>
                <w:b/>
                <w:lang w:eastAsia="ar-DZ" w:bidi="ar-DZ"/>
              </w:rPr>
              <w:t>E-mail :</w:t>
            </w:r>
          </w:p>
        </w:tc>
        <w:tc>
          <w:tcPr>
            <w:tcW w:w="5760" w:type="dxa"/>
            <w:vAlign w:val="center"/>
          </w:tcPr>
          <w:p w14:paraId="5E6EFCD3" w14:textId="77777777" w:rsidR="00AF5F4A" w:rsidRPr="00AF5F4A" w:rsidRDefault="00AF5F4A" w:rsidP="00AF5F4A">
            <w:pPr>
              <w:tabs>
                <w:tab w:val="left" w:pos="720"/>
              </w:tabs>
              <w:suppressAutoHyphens/>
              <w:spacing w:before="120" w:line="360" w:lineRule="auto"/>
              <w:rPr>
                <w:rFonts w:ascii="Bookman Old Style" w:hAnsi="Bookman Old Style"/>
                <w:b/>
                <w:lang w:eastAsia="ar-DZ" w:bidi="ar-DZ"/>
              </w:rPr>
            </w:pPr>
            <w:r w:rsidRPr="00AF5F4A">
              <w:rPr>
                <w:rFonts w:ascii="Bookman Old Style" w:hAnsi="Bookman Old Style"/>
                <w:b/>
                <w:lang w:eastAsia="ar-DZ" w:bidi="ar-DZ"/>
              </w:rPr>
              <w:t>Site Web :</w:t>
            </w:r>
          </w:p>
        </w:tc>
      </w:tr>
    </w:tbl>
    <w:p w14:paraId="2CF3CB32" w14:textId="77777777" w:rsidR="00AF5F4A" w:rsidRPr="00AF5F4A" w:rsidRDefault="00AF5F4A" w:rsidP="00AF5F4A">
      <w:pPr>
        <w:keepNext/>
        <w:keepLines/>
        <w:widowControl w:val="0"/>
        <w:suppressAutoHyphens/>
        <w:spacing w:after="0" w:line="100" w:lineRule="atLeast"/>
        <w:ind w:left="2160" w:hanging="180"/>
        <w:outlineLvl w:val="2"/>
        <w:rPr>
          <w:rFonts w:ascii="Times New Roman" w:eastAsia="SimSun" w:hAnsi="Times New Roman" w:cs="Times New Roman"/>
          <w:b/>
          <w:color w:val="4F81BD"/>
          <w:kern w:val="1"/>
          <w:sz w:val="32"/>
          <w:szCs w:val="32"/>
          <w:lang w:eastAsia="ar-SA" w:bidi="hi-IN"/>
        </w:rPr>
      </w:pPr>
    </w:p>
    <w:p w14:paraId="1FC71AFA" w14:textId="77777777" w:rsidR="00AF5F4A" w:rsidRPr="00AF5F4A" w:rsidRDefault="00AF5F4A" w:rsidP="00AF5F4A">
      <w:pPr>
        <w:jc w:val="both"/>
        <w:rPr>
          <w:b/>
          <w:sz w:val="10"/>
          <w:szCs w:val="10"/>
          <w:lang w:eastAsia="ar-SA"/>
        </w:rPr>
      </w:pPr>
    </w:p>
    <w:p w14:paraId="3462AC2F" w14:textId="77777777" w:rsidR="00AF5F4A" w:rsidRPr="00AF5F4A" w:rsidRDefault="00AF5F4A" w:rsidP="00AF5F4A">
      <w:pPr>
        <w:jc w:val="both"/>
        <w:rPr>
          <w:rFonts w:ascii="Verdana" w:hAnsi="Verdana"/>
          <w:b/>
          <w:bCs/>
          <w:sz w:val="10"/>
          <w:szCs w:val="10"/>
        </w:rPr>
      </w:pPr>
      <w:r w:rsidRPr="00AF5F4A">
        <w:rPr>
          <w:rFonts w:ascii="Verdana" w:hAnsi="Verdana"/>
          <w:b/>
          <w:bCs/>
          <w:sz w:val="10"/>
          <w:szCs w:val="10"/>
        </w:rPr>
        <w:t>……………………………………………………………………………………………………………………………………………………………………………………………………………………………………………………………………………………………………………………………………………………………………………………….</w:t>
      </w:r>
    </w:p>
    <w:p w14:paraId="487445DD" w14:textId="77777777" w:rsidR="00AF5F4A" w:rsidRPr="00AF5F4A" w:rsidRDefault="00AF5F4A" w:rsidP="00AF5F4A">
      <w:pPr>
        <w:jc w:val="both"/>
        <w:rPr>
          <w:rFonts w:ascii="Verdana" w:hAnsi="Verdana"/>
          <w:b/>
          <w:bCs/>
          <w:sz w:val="10"/>
          <w:szCs w:val="10"/>
        </w:rPr>
      </w:pPr>
    </w:p>
    <w:tbl>
      <w:tblPr>
        <w:tblW w:w="15281" w:type="dxa"/>
        <w:tblInd w:w="70" w:type="dxa"/>
        <w:tblCellMar>
          <w:left w:w="70" w:type="dxa"/>
          <w:right w:w="70" w:type="dxa"/>
        </w:tblCellMar>
        <w:tblLook w:val="04A0" w:firstRow="1" w:lastRow="0" w:firstColumn="1" w:lastColumn="0" w:noHBand="0" w:noVBand="1"/>
      </w:tblPr>
      <w:tblGrid>
        <w:gridCol w:w="720"/>
        <w:gridCol w:w="273"/>
        <w:gridCol w:w="5580"/>
        <w:gridCol w:w="27"/>
        <w:gridCol w:w="2133"/>
        <w:gridCol w:w="40"/>
        <w:gridCol w:w="1810"/>
        <w:gridCol w:w="1810"/>
        <w:gridCol w:w="2460"/>
        <w:gridCol w:w="428"/>
      </w:tblGrid>
      <w:tr w:rsidR="00AF5F4A" w:rsidRPr="00AF5F4A" w14:paraId="4B497D5C" w14:textId="77777777" w:rsidTr="002B1F1F">
        <w:trPr>
          <w:gridAfter w:val="1"/>
          <w:wAfter w:w="428" w:type="dxa"/>
          <w:trHeight w:val="330"/>
        </w:trPr>
        <w:tc>
          <w:tcPr>
            <w:tcW w:w="720" w:type="dxa"/>
            <w:tcBorders>
              <w:top w:val="nil"/>
              <w:left w:val="nil"/>
              <w:bottom w:val="nil"/>
              <w:right w:val="nil"/>
            </w:tcBorders>
            <w:shd w:val="clear" w:color="auto" w:fill="auto"/>
            <w:noWrap/>
            <w:vAlign w:val="bottom"/>
          </w:tcPr>
          <w:p w14:paraId="2FA9115E" w14:textId="77777777" w:rsidR="00AF5F4A" w:rsidRPr="00AF5F4A" w:rsidRDefault="00AF5F4A" w:rsidP="00AF5F4A">
            <w:pPr>
              <w:rPr>
                <w:rFonts w:ascii="Arial" w:hAnsi="Arial"/>
                <w:sz w:val="20"/>
                <w:szCs w:val="20"/>
              </w:rPr>
            </w:pPr>
            <w:r w:rsidRPr="00AF5F4A">
              <w:rPr>
                <w:rFonts w:ascii="Arial" w:hAnsi="Arial"/>
                <w:noProof/>
                <w:sz w:val="20"/>
                <w:szCs w:val="20"/>
                <w:lang w:eastAsia="fr-FR"/>
              </w:rPr>
              <w:lastRenderedPageBreak/>
              <mc:AlternateContent>
                <mc:Choice Requires="wps">
                  <w:drawing>
                    <wp:anchor distT="0" distB="0" distL="114300" distR="114300" simplePos="0" relativeHeight="251668480" behindDoc="0" locked="0" layoutInCell="1" allowOverlap="1" wp14:anchorId="429FC99A" wp14:editId="0705E1B4">
                      <wp:simplePos x="0" y="0"/>
                      <wp:positionH relativeFrom="column">
                        <wp:posOffset>-44450</wp:posOffset>
                      </wp:positionH>
                      <wp:positionV relativeFrom="paragraph">
                        <wp:posOffset>27305</wp:posOffset>
                      </wp:positionV>
                      <wp:extent cx="9707880" cy="577215"/>
                      <wp:effectExtent l="16510" t="16510" r="2921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7880" cy="577215"/>
                              </a:xfrm>
                              <a:prstGeom prst="rect">
                                <a:avLst/>
                              </a:prstGeom>
                              <a:solidFill>
                                <a:srgbClr val="FFFFFF"/>
                              </a:solidFill>
                              <a:ln w="15875">
                                <a:solidFill>
                                  <a:srgbClr val="000000"/>
                                </a:solidFill>
                                <a:miter lim="800000"/>
                              </a:ln>
                              <a:effectLst>
                                <a:outerShdw dist="35921" dir="2700000" algn="ctr" rotWithShape="0">
                                  <a:srgbClr val="000000"/>
                                </a:outerShdw>
                              </a:effectLst>
                            </wps:spPr>
                            <wps:txbx>
                              <w:txbxContent>
                                <w:p w14:paraId="1D555102" w14:textId="77777777" w:rsidR="002B1F1F" w:rsidRDefault="002B1F1F" w:rsidP="00AF5F4A">
                                  <w:pPr>
                                    <w:jc w:val="center"/>
                                    <w:rPr>
                                      <w:b/>
                                      <w:bCs/>
                                      <w:sz w:val="30"/>
                                      <w:szCs w:val="30"/>
                                    </w:rPr>
                                  </w:pPr>
                                  <w:r>
                                    <w:rPr>
                                      <w:b/>
                                      <w:bCs/>
                                      <w:sz w:val="30"/>
                                      <w:szCs w:val="30"/>
                                    </w:rPr>
                                    <w:t xml:space="preserve">B- Programmation triennale des crédits de fonctionnement indispensables pour réaliser les tâches du projet PNR </w:t>
                                  </w:r>
                                </w:p>
                              </w:txbxContent>
                            </wps:txbx>
                            <wps:bodyPr rot="0" vert="horz" wrap="square" lIns="91440" tIns="45720" rIns="91440" bIns="45720" anchor="t" anchorCtr="0" upright="1">
                              <a:noAutofit/>
                            </wps:bodyPr>
                          </wps:wsp>
                        </a:graphicData>
                      </a:graphic>
                    </wp:anchor>
                  </w:drawing>
                </mc:Choice>
                <mc:Fallback>
                  <w:pict>
                    <v:shape w14:anchorId="429FC99A" id="Zone de texte 22" o:spid="_x0000_s1028" type="#_x0000_t202" style="position:absolute;margin-left:-3.5pt;margin-top:2.15pt;width:764.4pt;height:45.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" strokeweight="1.25pt">
                      <v:shadow on="t" color="black"/>
                      <v:textbox>
                        <w:txbxContent>
                          <w:p w14:paraId="1D555102" w14:textId="77777777" w:rsidR="002B1F1F" w:rsidRDefault="002B1F1F" w:rsidP="00AF5F4A">
                            <w:pPr>
                              <w:jc w:val="center"/>
                              <w:rPr>
                                <w:b/>
                                <w:bCs/>
                                <w:sz w:val="30"/>
                                <w:szCs w:val="30"/>
                              </w:rPr>
                            </w:pPr>
                            <w:r>
                              <w:rPr>
                                <w:b/>
                                <w:bCs/>
                                <w:sz w:val="30"/>
                                <w:szCs w:val="30"/>
                              </w:rPr>
                              <w:t xml:space="preserve">B- Programmation triennale des crédits de fonctionnement indispensables pour réaliser les tâches du projet PNR </w:t>
                            </w:r>
                          </w:p>
                        </w:txbxContent>
                      </v:textbox>
                    </v:shape>
                  </w:pict>
                </mc:Fallback>
              </mc:AlternateContent>
            </w:r>
          </w:p>
          <w:p w14:paraId="040C1413" w14:textId="77777777" w:rsidR="00AF5F4A" w:rsidRPr="00AF5F4A" w:rsidRDefault="00AF5F4A" w:rsidP="00AF5F4A">
            <w:pPr>
              <w:rPr>
                <w:rFonts w:ascii="Arial" w:hAnsi="Arial"/>
                <w:sz w:val="20"/>
                <w:szCs w:val="20"/>
              </w:rPr>
            </w:pPr>
          </w:p>
        </w:tc>
        <w:tc>
          <w:tcPr>
            <w:tcW w:w="273" w:type="dxa"/>
            <w:tcBorders>
              <w:top w:val="nil"/>
              <w:left w:val="nil"/>
              <w:bottom w:val="nil"/>
              <w:right w:val="nil"/>
            </w:tcBorders>
            <w:shd w:val="clear" w:color="auto" w:fill="auto"/>
            <w:noWrap/>
            <w:vAlign w:val="bottom"/>
          </w:tcPr>
          <w:p w14:paraId="5E6AD6F8" w14:textId="77777777" w:rsidR="00AF5F4A" w:rsidRPr="00AF5F4A" w:rsidRDefault="00AF5F4A" w:rsidP="00AF5F4A">
            <w:pPr>
              <w:rPr>
                <w:rFonts w:ascii="Arial" w:hAnsi="Arial"/>
                <w:sz w:val="20"/>
                <w:szCs w:val="20"/>
              </w:rPr>
            </w:pPr>
          </w:p>
        </w:tc>
        <w:tc>
          <w:tcPr>
            <w:tcW w:w="5580" w:type="dxa"/>
            <w:tcBorders>
              <w:top w:val="nil"/>
              <w:left w:val="nil"/>
              <w:bottom w:val="nil"/>
              <w:right w:val="nil"/>
            </w:tcBorders>
            <w:shd w:val="clear" w:color="auto" w:fill="auto"/>
            <w:noWrap/>
            <w:vAlign w:val="bottom"/>
          </w:tcPr>
          <w:p w14:paraId="43C5DF88" w14:textId="77777777" w:rsidR="00AF5F4A" w:rsidRPr="00AF5F4A" w:rsidRDefault="00AF5F4A" w:rsidP="00AF5F4A">
            <w:pPr>
              <w:rPr>
                <w:rFonts w:ascii="Arial" w:hAnsi="Arial"/>
                <w:sz w:val="20"/>
                <w:szCs w:val="20"/>
              </w:rPr>
            </w:pPr>
          </w:p>
        </w:tc>
        <w:tc>
          <w:tcPr>
            <w:tcW w:w="2160" w:type="dxa"/>
            <w:gridSpan w:val="2"/>
            <w:tcBorders>
              <w:top w:val="nil"/>
              <w:left w:val="nil"/>
              <w:bottom w:val="nil"/>
              <w:right w:val="nil"/>
            </w:tcBorders>
            <w:shd w:val="clear" w:color="auto" w:fill="auto"/>
            <w:noWrap/>
            <w:vAlign w:val="bottom"/>
          </w:tcPr>
          <w:p w14:paraId="191D2C6A" w14:textId="77777777" w:rsidR="00AF5F4A" w:rsidRPr="00AF5F4A" w:rsidRDefault="00AF5F4A" w:rsidP="00AF5F4A">
            <w:pPr>
              <w:rPr>
                <w:rFonts w:ascii="Arial" w:hAnsi="Arial"/>
                <w:sz w:val="20"/>
                <w:szCs w:val="20"/>
              </w:rPr>
            </w:pPr>
          </w:p>
        </w:tc>
        <w:tc>
          <w:tcPr>
            <w:tcW w:w="6120" w:type="dxa"/>
            <w:gridSpan w:val="4"/>
            <w:tcBorders>
              <w:top w:val="nil"/>
              <w:left w:val="nil"/>
              <w:bottom w:val="nil"/>
              <w:right w:val="nil"/>
            </w:tcBorders>
            <w:shd w:val="clear" w:color="auto" w:fill="auto"/>
            <w:noWrap/>
            <w:vAlign w:val="bottom"/>
          </w:tcPr>
          <w:p w14:paraId="0F3DA757" w14:textId="77777777" w:rsidR="00AF5F4A" w:rsidRPr="00AF5F4A" w:rsidRDefault="00AF5F4A" w:rsidP="00AF5F4A">
            <w:pPr>
              <w:rPr>
                <w:rFonts w:ascii="Arial" w:hAnsi="Arial"/>
                <w:sz w:val="20"/>
                <w:szCs w:val="20"/>
              </w:rPr>
            </w:pPr>
          </w:p>
        </w:tc>
      </w:tr>
      <w:tr w:rsidR="00AF5F4A" w:rsidRPr="00AF5F4A" w14:paraId="047D6E51" w14:textId="77777777" w:rsidTr="002B1F1F">
        <w:trPr>
          <w:gridAfter w:val="1"/>
          <w:wAfter w:w="428" w:type="dxa"/>
          <w:trHeight w:val="255"/>
        </w:trPr>
        <w:tc>
          <w:tcPr>
            <w:tcW w:w="720" w:type="dxa"/>
            <w:tcBorders>
              <w:top w:val="nil"/>
              <w:left w:val="nil"/>
              <w:bottom w:val="nil"/>
              <w:right w:val="nil"/>
            </w:tcBorders>
            <w:shd w:val="clear" w:color="auto" w:fill="auto"/>
            <w:noWrap/>
            <w:vAlign w:val="bottom"/>
          </w:tcPr>
          <w:p w14:paraId="5D5B1A92" w14:textId="77777777" w:rsidR="00AF5F4A" w:rsidRPr="00AF5F4A" w:rsidRDefault="00AF5F4A" w:rsidP="00AF5F4A">
            <w:pPr>
              <w:rPr>
                <w:rFonts w:ascii="Arial" w:hAnsi="Arial"/>
                <w:sz w:val="20"/>
                <w:szCs w:val="20"/>
              </w:rPr>
            </w:pPr>
          </w:p>
        </w:tc>
        <w:tc>
          <w:tcPr>
            <w:tcW w:w="273" w:type="dxa"/>
            <w:tcBorders>
              <w:top w:val="nil"/>
              <w:left w:val="nil"/>
              <w:bottom w:val="nil"/>
              <w:right w:val="nil"/>
            </w:tcBorders>
            <w:shd w:val="clear" w:color="auto" w:fill="auto"/>
            <w:noWrap/>
            <w:vAlign w:val="bottom"/>
          </w:tcPr>
          <w:p w14:paraId="0B173F50" w14:textId="77777777" w:rsidR="00AF5F4A" w:rsidRPr="00AF5F4A" w:rsidRDefault="00AF5F4A" w:rsidP="00AF5F4A">
            <w:pPr>
              <w:rPr>
                <w:rFonts w:ascii="Arial" w:hAnsi="Arial"/>
                <w:sz w:val="20"/>
                <w:szCs w:val="20"/>
              </w:rPr>
            </w:pPr>
          </w:p>
        </w:tc>
        <w:tc>
          <w:tcPr>
            <w:tcW w:w="5580" w:type="dxa"/>
            <w:tcBorders>
              <w:top w:val="nil"/>
              <w:left w:val="nil"/>
              <w:bottom w:val="nil"/>
              <w:right w:val="nil"/>
            </w:tcBorders>
            <w:shd w:val="clear" w:color="auto" w:fill="auto"/>
            <w:noWrap/>
            <w:vAlign w:val="bottom"/>
          </w:tcPr>
          <w:p w14:paraId="15E4A599" w14:textId="77777777" w:rsidR="00AF5F4A" w:rsidRPr="00AF5F4A" w:rsidRDefault="00AF5F4A" w:rsidP="00AF5F4A">
            <w:pPr>
              <w:rPr>
                <w:rFonts w:ascii="Arial" w:hAnsi="Arial"/>
                <w:sz w:val="20"/>
                <w:szCs w:val="20"/>
              </w:rPr>
            </w:pPr>
          </w:p>
        </w:tc>
        <w:tc>
          <w:tcPr>
            <w:tcW w:w="2160" w:type="dxa"/>
            <w:gridSpan w:val="2"/>
            <w:tcBorders>
              <w:top w:val="nil"/>
              <w:left w:val="nil"/>
              <w:bottom w:val="nil"/>
              <w:right w:val="nil"/>
            </w:tcBorders>
            <w:shd w:val="clear" w:color="auto" w:fill="auto"/>
            <w:noWrap/>
            <w:vAlign w:val="bottom"/>
          </w:tcPr>
          <w:p w14:paraId="7FB1A7A2" w14:textId="77777777" w:rsidR="00AF5F4A" w:rsidRPr="00AF5F4A" w:rsidRDefault="00AF5F4A" w:rsidP="00AF5F4A">
            <w:pPr>
              <w:rPr>
                <w:rFonts w:ascii="Arial" w:hAnsi="Arial"/>
                <w:sz w:val="20"/>
                <w:szCs w:val="20"/>
              </w:rPr>
            </w:pPr>
          </w:p>
        </w:tc>
        <w:tc>
          <w:tcPr>
            <w:tcW w:w="6120" w:type="dxa"/>
            <w:gridSpan w:val="4"/>
            <w:tcBorders>
              <w:top w:val="nil"/>
              <w:left w:val="nil"/>
              <w:bottom w:val="nil"/>
              <w:right w:val="nil"/>
            </w:tcBorders>
            <w:shd w:val="clear" w:color="auto" w:fill="auto"/>
            <w:noWrap/>
            <w:vAlign w:val="bottom"/>
          </w:tcPr>
          <w:p w14:paraId="5D78F5E0" w14:textId="77777777" w:rsidR="00AF5F4A" w:rsidRPr="00AF5F4A" w:rsidRDefault="00AF5F4A" w:rsidP="00AF5F4A">
            <w:pPr>
              <w:rPr>
                <w:rFonts w:ascii="Arial" w:hAnsi="Arial"/>
                <w:sz w:val="20"/>
                <w:szCs w:val="20"/>
              </w:rPr>
            </w:pPr>
          </w:p>
        </w:tc>
      </w:tr>
      <w:tr w:rsidR="00AF5F4A" w:rsidRPr="00AF5F4A" w14:paraId="06D74DF2" w14:textId="77777777" w:rsidTr="002B1F1F">
        <w:trPr>
          <w:gridAfter w:val="1"/>
          <w:wAfter w:w="428" w:type="dxa"/>
          <w:trHeight w:val="255"/>
        </w:trPr>
        <w:tc>
          <w:tcPr>
            <w:tcW w:w="720" w:type="dxa"/>
            <w:tcBorders>
              <w:top w:val="nil"/>
              <w:left w:val="nil"/>
              <w:bottom w:val="nil"/>
              <w:right w:val="nil"/>
            </w:tcBorders>
            <w:shd w:val="clear" w:color="auto" w:fill="auto"/>
            <w:noWrap/>
            <w:vAlign w:val="bottom"/>
          </w:tcPr>
          <w:p w14:paraId="5AFDC808" w14:textId="77777777" w:rsidR="00AF5F4A" w:rsidRPr="00AF5F4A" w:rsidRDefault="00AF5F4A" w:rsidP="00AF5F4A">
            <w:pPr>
              <w:rPr>
                <w:rFonts w:ascii="Arial" w:hAnsi="Arial"/>
                <w:sz w:val="20"/>
                <w:szCs w:val="20"/>
              </w:rPr>
            </w:pPr>
          </w:p>
        </w:tc>
        <w:tc>
          <w:tcPr>
            <w:tcW w:w="273" w:type="dxa"/>
            <w:tcBorders>
              <w:top w:val="nil"/>
              <w:left w:val="nil"/>
              <w:bottom w:val="nil"/>
              <w:right w:val="nil"/>
            </w:tcBorders>
            <w:shd w:val="clear" w:color="auto" w:fill="auto"/>
            <w:noWrap/>
            <w:vAlign w:val="bottom"/>
          </w:tcPr>
          <w:p w14:paraId="54EFB3FF" w14:textId="77777777" w:rsidR="00AF5F4A" w:rsidRPr="00AF5F4A" w:rsidRDefault="00AF5F4A" w:rsidP="00AF5F4A">
            <w:pPr>
              <w:rPr>
                <w:rFonts w:ascii="Arial" w:hAnsi="Arial"/>
                <w:sz w:val="20"/>
                <w:szCs w:val="20"/>
              </w:rPr>
            </w:pPr>
          </w:p>
        </w:tc>
        <w:tc>
          <w:tcPr>
            <w:tcW w:w="5580" w:type="dxa"/>
            <w:tcBorders>
              <w:top w:val="nil"/>
              <w:left w:val="nil"/>
              <w:bottom w:val="nil"/>
              <w:right w:val="nil"/>
            </w:tcBorders>
            <w:shd w:val="clear" w:color="auto" w:fill="auto"/>
            <w:noWrap/>
            <w:vAlign w:val="bottom"/>
          </w:tcPr>
          <w:p w14:paraId="0AD9165B" w14:textId="77777777" w:rsidR="00AF5F4A" w:rsidRPr="00AF5F4A" w:rsidRDefault="00AF5F4A" w:rsidP="00AF5F4A">
            <w:pPr>
              <w:rPr>
                <w:rFonts w:ascii="Arial" w:hAnsi="Arial"/>
                <w:sz w:val="20"/>
                <w:szCs w:val="20"/>
              </w:rPr>
            </w:pPr>
          </w:p>
        </w:tc>
        <w:tc>
          <w:tcPr>
            <w:tcW w:w="2160" w:type="dxa"/>
            <w:gridSpan w:val="2"/>
            <w:tcBorders>
              <w:top w:val="nil"/>
              <w:left w:val="nil"/>
              <w:bottom w:val="nil"/>
              <w:right w:val="nil"/>
            </w:tcBorders>
            <w:shd w:val="clear" w:color="auto" w:fill="auto"/>
            <w:noWrap/>
            <w:vAlign w:val="bottom"/>
          </w:tcPr>
          <w:p w14:paraId="453B56EF" w14:textId="77777777" w:rsidR="00AF5F4A" w:rsidRPr="00AF5F4A" w:rsidRDefault="00AF5F4A" w:rsidP="00AF5F4A">
            <w:pPr>
              <w:rPr>
                <w:rFonts w:ascii="Arial" w:hAnsi="Arial"/>
                <w:sz w:val="20"/>
                <w:szCs w:val="20"/>
              </w:rPr>
            </w:pPr>
          </w:p>
        </w:tc>
        <w:tc>
          <w:tcPr>
            <w:tcW w:w="6120" w:type="dxa"/>
            <w:gridSpan w:val="4"/>
            <w:tcBorders>
              <w:top w:val="nil"/>
              <w:left w:val="nil"/>
              <w:bottom w:val="nil"/>
              <w:right w:val="nil"/>
            </w:tcBorders>
            <w:shd w:val="clear" w:color="auto" w:fill="auto"/>
            <w:noWrap/>
            <w:vAlign w:val="bottom"/>
          </w:tcPr>
          <w:p w14:paraId="1082D94E" w14:textId="77777777" w:rsidR="00AF5F4A" w:rsidRPr="00AF5F4A" w:rsidRDefault="00AF5F4A" w:rsidP="00AF5F4A">
            <w:pPr>
              <w:rPr>
                <w:rFonts w:ascii="Arial" w:hAnsi="Arial"/>
                <w:sz w:val="20"/>
                <w:szCs w:val="20"/>
              </w:rPr>
            </w:pPr>
          </w:p>
        </w:tc>
      </w:tr>
      <w:tr w:rsidR="00AF5F4A" w:rsidRPr="00AF5F4A" w14:paraId="3B6482DC" w14:textId="77777777" w:rsidTr="002B1F1F">
        <w:trPr>
          <w:trHeight w:val="956"/>
        </w:trPr>
        <w:tc>
          <w:tcPr>
            <w:tcW w:w="720" w:type="dxa"/>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14:paraId="0CD5F0C5"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Chapitre</w:t>
            </w:r>
          </w:p>
        </w:tc>
        <w:tc>
          <w:tcPr>
            <w:tcW w:w="5880" w:type="dxa"/>
            <w:gridSpan w:val="3"/>
            <w:tcBorders>
              <w:top w:val="single" w:sz="4" w:space="0" w:color="auto"/>
              <w:left w:val="single" w:sz="4" w:space="0" w:color="auto"/>
              <w:right w:val="single" w:sz="4" w:space="0" w:color="auto"/>
            </w:tcBorders>
            <w:shd w:val="clear" w:color="auto" w:fill="auto"/>
            <w:noWrap/>
            <w:vAlign w:val="center"/>
          </w:tcPr>
          <w:p w14:paraId="06825D5B" w14:textId="77777777" w:rsidR="00AF5F4A" w:rsidRPr="00AF5F4A" w:rsidRDefault="00AF5F4A" w:rsidP="00AF5F4A">
            <w:pPr>
              <w:ind w:hanging="426"/>
              <w:jc w:val="center"/>
              <w:rPr>
                <w:rFonts w:ascii="Arial" w:hAnsi="Arial"/>
                <w:b/>
                <w:bCs/>
                <w:sz w:val="20"/>
                <w:szCs w:val="20"/>
              </w:rPr>
            </w:pPr>
            <w:r w:rsidRPr="00AF5F4A">
              <w:rPr>
                <w:rFonts w:ascii="Arial" w:hAnsi="Arial"/>
                <w:b/>
                <w:bCs/>
                <w:sz w:val="20"/>
                <w:szCs w:val="20"/>
              </w:rPr>
              <w:t>Intitule des postes de dépenses</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524430D8"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 xml:space="preserve">Crédits demandes pour </w:t>
            </w:r>
            <w:proofErr w:type="gramStart"/>
            <w:r w:rsidRPr="00AF5F4A">
              <w:rPr>
                <w:rFonts w:ascii="Arial" w:hAnsi="Arial" w:hint="cs"/>
                <w:b/>
                <w:bCs/>
                <w:sz w:val="20"/>
                <w:szCs w:val="20"/>
                <w:rtl/>
              </w:rPr>
              <w:t>20</w:t>
            </w:r>
            <w:r w:rsidRPr="00AF5F4A">
              <w:rPr>
                <w:rFonts w:ascii="Arial" w:hAnsi="Arial"/>
                <w:b/>
                <w:bCs/>
                <w:sz w:val="20"/>
                <w:szCs w:val="20"/>
              </w:rPr>
              <w:t>23.(</w:t>
            </w:r>
            <w:proofErr w:type="gramEnd"/>
            <w:r w:rsidRPr="00AF5F4A">
              <w:rPr>
                <w:rFonts w:ascii="Arial" w:hAnsi="Arial"/>
                <w:b/>
                <w:bCs/>
                <w:sz w:val="20"/>
                <w:szCs w:val="20"/>
              </w:rPr>
              <w:t>2.500.000.00)</w:t>
            </w:r>
          </w:p>
        </w:tc>
        <w:tc>
          <w:tcPr>
            <w:tcW w:w="1810" w:type="dxa"/>
            <w:tcBorders>
              <w:top w:val="single" w:sz="4" w:space="0" w:color="auto"/>
              <w:left w:val="single" w:sz="4" w:space="0" w:color="auto"/>
              <w:bottom w:val="single" w:sz="4" w:space="0" w:color="auto"/>
              <w:right w:val="single" w:sz="4" w:space="0" w:color="auto"/>
            </w:tcBorders>
            <w:vAlign w:val="center"/>
          </w:tcPr>
          <w:p w14:paraId="1D129E92" w14:textId="77777777" w:rsidR="00AF5F4A" w:rsidRPr="00AF5F4A" w:rsidRDefault="00AF5F4A" w:rsidP="00AF5F4A">
            <w:pPr>
              <w:ind w:right="-70"/>
              <w:jc w:val="center"/>
              <w:rPr>
                <w:rFonts w:ascii="Arial" w:hAnsi="Arial"/>
                <w:sz w:val="20"/>
                <w:szCs w:val="20"/>
              </w:rPr>
            </w:pPr>
            <w:r w:rsidRPr="00AF5F4A">
              <w:rPr>
                <w:rFonts w:ascii="Arial" w:hAnsi="Arial"/>
                <w:b/>
                <w:bCs/>
                <w:sz w:val="20"/>
                <w:szCs w:val="20"/>
              </w:rPr>
              <w:t xml:space="preserve">Crédits demandes pour </w:t>
            </w:r>
            <w:proofErr w:type="gramStart"/>
            <w:r w:rsidRPr="00AF5F4A">
              <w:rPr>
                <w:rFonts w:ascii="Arial" w:hAnsi="Arial"/>
                <w:b/>
                <w:bCs/>
                <w:sz w:val="20"/>
                <w:szCs w:val="20"/>
              </w:rPr>
              <w:t>20..</w:t>
            </w:r>
            <w:proofErr w:type="gramEnd"/>
          </w:p>
        </w:tc>
        <w:tc>
          <w:tcPr>
            <w:tcW w:w="1810" w:type="dxa"/>
            <w:tcBorders>
              <w:top w:val="single" w:sz="4" w:space="0" w:color="auto"/>
              <w:left w:val="single" w:sz="4" w:space="0" w:color="auto"/>
              <w:bottom w:val="single" w:sz="4" w:space="0" w:color="auto"/>
              <w:right w:val="single" w:sz="4" w:space="0" w:color="auto"/>
            </w:tcBorders>
            <w:vAlign w:val="center"/>
          </w:tcPr>
          <w:p w14:paraId="6E5A012E" w14:textId="77777777" w:rsidR="00AF5F4A" w:rsidRPr="00AF5F4A" w:rsidRDefault="00AF5F4A" w:rsidP="00AF5F4A">
            <w:pPr>
              <w:bidi/>
              <w:jc w:val="center"/>
              <w:rPr>
                <w:rFonts w:ascii="Arial" w:hAnsi="Arial"/>
                <w:sz w:val="20"/>
                <w:szCs w:val="20"/>
              </w:rPr>
            </w:pPr>
            <w:r w:rsidRPr="00AF5F4A">
              <w:rPr>
                <w:rFonts w:ascii="Arial" w:hAnsi="Arial"/>
                <w:b/>
                <w:bCs/>
                <w:sz w:val="20"/>
                <w:szCs w:val="20"/>
              </w:rPr>
              <w:t xml:space="preserve">Crédits demandes </w:t>
            </w:r>
            <w:proofErr w:type="gramStart"/>
            <w:r w:rsidRPr="00AF5F4A">
              <w:rPr>
                <w:rFonts w:ascii="Arial" w:hAnsi="Arial"/>
                <w:b/>
                <w:bCs/>
                <w:sz w:val="20"/>
                <w:szCs w:val="20"/>
              </w:rPr>
              <w:t>pour  20..</w:t>
            </w:r>
            <w:proofErr w:type="gramEnd"/>
          </w:p>
        </w:tc>
        <w:tc>
          <w:tcPr>
            <w:tcW w:w="2888" w:type="dxa"/>
            <w:gridSpan w:val="2"/>
            <w:tcBorders>
              <w:top w:val="single" w:sz="4" w:space="0" w:color="auto"/>
              <w:left w:val="single" w:sz="4" w:space="0" w:color="auto"/>
              <w:bottom w:val="single" w:sz="4" w:space="0" w:color="auto"/>
              <w:right w:val="single" w:sz="4" w:space="0" w:color="auto"/>
            </w:tcBorders>
            <w:vAlign w:val="center"/>
          </w:tcPr>
          <w:p w14:paraId="0DEC401E" w14:textId="77777777" w:rsidR="00AF5F4A" w:rsidRPr="00AF5F4A" w:rsidRDefault="00AF5F4A" w:rsidP="00AF5F4A">
            <w:pPr>
              <w:ind w:hanging="426"/>
              <w:jc w:val="center"/>
              <w:rPr>
                <w:rFonts w:ascii="Arial" w:hAnsi="Arial"/>
                <w:b/>
                <w:bCs/>
              </w:rPr>
            </w:pPr>
            <w:r w:rsidRPr="00AF5F4A">
              <w:rPr>
                <w:rFonts w:ascii="Arial" w:hAnsi="Arial"/>
                <w:b/>
                <w:bCs/>
              </w:rPr>
              <w:t>TOTAL</w:t>
            </w:r>
          </w:p>
        </w:tc>
      </w:tr>
      <w:tr w:rsidR="00AF5F4A" w:rsidRPr="00AF5F4A" w14:paraId="35936441" w14:textId="77777777" w:rsidTr="002B1F1F">
        <w:trPr>
          <w:trHeight w:val="557"/>
        </w:trPr>
        <w:tc>
          <w:tcPr>
            <w:tcW w:w="720" w:type="dxa"/>
            <w:vMerge w:val="restart"/>
            <w:tcBorders>
              <w:top w:val="single" w:sz="4" w:space="0" w:color="auto"/>
              <w:left w:val="single" w:sz="4" w:space="0" w:color="auto"/>
              <w:right w:val="single" w:sz="4" w:space="0" w:color="auto"/>
            </w:tcBorders>
            <w:shd w:val="clear" w:color="auto" w:fill="FFFFFF"/>
            <w:noWrap/>
            <w:vAlign w:val="center"/>
          </w:tcPr>
          <w:p w14:paraId="19FD0219" w14:textId="77777777" w:rsidR="00AF5F4A" w:rsidRPr="00AF5F4A" w:rsidRDefault="00AF5F4A" w:rsidP="00AF5F4A">
            <w:pPr>
              <w:jc w:val="center"/>
              <w:rPr>
                <w:rFonts w:ascii="Arial" w:hAnsi="Arial"/>
                <w:b/>
                <w:bCs/>
                <w:sz w:val="18"/>
                <w:szCs w:val="18"/>
              </w:rPr>
            </w:pPr>
            <w:r w:rsidRPr="00AF5F4A">
              <w:rPr>
                <w:rFonts w:ascii="Arial" w:hAnsi="Arial"/>
                <w:b/>
                <w:bCs/>
                <w:sz w:val="18"/>
                <w:szCs w:val="18"/>
              </w:rPr>
              <w:t>1</w:t>
            </w:r>
          </w:p>
          <w:p w14:paraId="1A463A33" w14:textId="77777777" w:rsidR="00AF5F4A" w:rsidRPr="00AF5F4A" w:rsidRDefault="00AF5F4A" w:rsidP="00AF5F4A">
            <w:pPr>
              <w:jc w:val="center"/>
              <w:rPr>
                <w:rFonts w:ascii="Arial" w:hAnsi="Arial"/>
                <w:b/>
                <w:bCs/>
                <w:sz w:val="18"/>
                <w:szCs w:val="18"/>
              </w:rPr>
            </w:pPr>
            <w:r w:rsidRPr="00AF5F4A">
              <w:rPr>
                <w:rFonts w:ascii="Arial" w:hAnsi="Arial"/>
                <w:b/>
                <w:bCs/>
                <w:sz w:val="18"/>
                <w:szCs w:val="18"/>
              </w:rPr>
              <w:t> </w:t>
            </w:r>
          </w:p>
        </w:tc>
        <w:tc>
          <w:tcPr>
            <w:tcW w:w="14561"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3336416" w14:textId="77777777" w:rsidR="00AF5F4A" w:rsidRPr="00AF5F4A" w:rsidRDefault="00AF5F4A" w:rsidP="00AF5F4A">
            <w:pPr>
              <w:jc w:val="center"/>
              <w:rPr>
                <w:rFonts w:ascii="Arial" w:hAnsi="Arial"/>
                <w:lang w:val="en-GB"/>
              </w:rPr>
            </w:pPr>
            <w:r w:rsidRPr="00AF5F4A">
              <w:rPr>
                <w:rFonts w:ascii="Arial" w:hAnsi="Arial"/>
                <w:b/>
                <w:bCs/>
                <w:lang w:val="en-GB"/>
              </w:rPr>
              <w:t>REMBOURSEMEN T    DE    FRAIS</w:t>
            </w:r>
          </w:p>
        </w:tc>
      </w:tr>
      <w:tr w:rsidR="00AF5F4A" w:rsidRPr="00AF5F4A" w14:paraId="1486D884" w14:textId="77777777" w:rsidTr="002B1F1F">
        <w:trPr>
          <w:trHeight w:val="338"/>
        </w:trPr>
        <w:tc>
          <w:tcPr>
            <w:tcW w:w="720" w:type="dxa"/>
            <w:vMerge/>
            <w:tcBorders>
              <w:left w:val="single" w:sz="4" w:space="0" w:color="auto"/>
              <w:right w:val="single" w:sz="4" w:space="0" w:color="auto"/>
            </w:tcBorders>
            <w:shd w:val="clear" w:color="auto" w:fill="auto"/>
            <w:noWrap/>
            <w:vAlign w:val="center"/>
          </w:tcPr>
          <w:p w14:paraId="7279D74B" w14:textId="77777777" w:rsidR="00AF5F4A" w:rsidRPr="00AF5F4A" w:rsidRDefault="00AF5F4A" w:rsidP="00AF5F4A">
            <w:pPr>
              <w:jc w:val="center"/>
              <w:rPr>
                <w:rFonts w:ascii="Arial" w:hAnsi="Arial"/>
                <w:b/>
                <w:bCs/>
                <w:sz w:val="18"/>
                <w:szCs w:val="18"/>
                <w:lang w:val="en-GB"/>
              </w:rPr>
            </w:pPr>
          </w:p>
        </w:tc>
        <w:tc>
          <w:tcPr>
            <w:tcW w:w="5880" w:type="dxa"/>
            <w:gridSpan w:val="3"/>
            <w:tcBorders>
              <w:top w:val="single" w:sz="4" w:space="0" w:color="auto"/>
              <w:left w:val="nil"/>
              <w:bottom w:val="single" w:sz="4" w:space="0" w:color="auto"/>
              <w:right w:val="single" w:sz="4" w:space="0" w:color="auto"/>
            </w:tcBorders>
            <w:shd w:val="clear" w:color="auto" w:fill="auto"/>
            <w:noWrap/>
            <w:vAlign w:val="center"/>
          </w:tcPr>
          <w:p w14:paraId="4745559A" w14:textId="77777777" w:rsidR="00AF5F4A" w:rsidRPr="00AF5F4A" w:rsidRDefault="00AF5F4A" w:rsidP="00AF5F4A">
            <w:pPr>
              <w:autoSpaceDE w:val="0"/>
              <w:autoSpaceDN w:val="0"/>
              <w:adjustRightInd w:val="0"/>
              <w:rPr>
                <w:rFonts w:ascii="Tahoma" w:eastAsia="Times-Roman" w:hAnsi="Tahoma" w:cs="Tahoma"/>
                <w:sz w:val="20"/>
                <w:szCs w:val="20"/>
              </w:rPr>
            </w:pPr>
            <w:r w:rsidRPr="00AF5F4A">
              <w:rPr>
                <w:rFonts w:ascii="Tahoma" w:hAnsi="Tahoma" w:cs="Tahoma"/>
                <w:sz w:val="18"/>
                <w:szCs w:val="18"/>
              </w:rPr>
              <w:t>-</w:t>
            </w:r>
            <w:r w:rsidRPr="00AF5F4A">
              <w:rPr>
                <w:rFonts w:ascii="Tahoma" w:eastAsia="Times-Roman" w:hAnsi="Tahoma" w:cs="Tahoma"/>
                <w:sz w:val="20"/>
                <w:szCs w:val="20"/>
              </w:rPr>
              <w:t>Frais de mission et de déplacement en Algérie lies aux</w:t>
            </w:r>
          </w:p>
          <w:p w14:paraId="49F1CA70" w14:textId="77777777" w:rsidR="00AF5F4A" w:rsidRPr="00AF5F4A" w:rsidRDefault="00AF5F4A" w:rsidP="00AF5F4A">
            <w:pPr>
              <w:rPr>
                <w:rFonts w:ascii="Tahoma" w:hAnsi="Tahoma" w:cs="Tahoma"/>
                <w:sz w:val="18"/>
                <w:szCs w:val="18"/>
              </w:rPr>
            </w:pPr>
            <w:r w:rsidRPr="00AF5F4A">
              <w:rPr>
                <w:rFonts w:ascii="Tahoma" w:eastAsia="Times-Roman" w:hAnsi="Tahoma" w:cs="Tahoma"/>
                <w:sz w:val="20"/>
                <w:szCs w:val="20"/>
              </w:rPr>
              <w:t>activités de développement de la recherche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5BF00E31" w14:textId="77777777" w:rsidR="00AF5F4A" w:rsidRPr="00AF5F4A" w:rsidRDefault="00AF5F4A" w:rsidP="00AF5F4A">
            <w:pPr>
              <w:jc w:val="center"/>
              <w:rPr>
                <w:rFonts w:ascii="Arial" w:hAnsi="Arial"/>
                <w:sz w:val="20"/>
                <w:szCs w:val="20"/>
              </w:rPr>
            </w:pPr>
            <w:r w:rsidRPr="00AF5F4A">
              <w:rPr>
                <w:rFonts w:ascii="Arial" w:hAnsi="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235D5009" w14:textId="77777777" w:rsidR="00AF5F4A" w:rsidRPr="00AF5F4A" w:rsidRDefault="00AF5F4A" w:rsidP="00AF5F4A">
            <w:pPr>
              <w:rPr>
                <w:rFonts w:ascii="Wingdings" w:hAnsi="Wingdings"/>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4DD421C4" w14:textId="77777777" w:rsidR="00AF5F4A" w:rsidRPr="00AF5F4A" w:rsidRDefault="00AF5F4A" w:rsidP="00AF5F4A">
            <w:pPr>
              <w:rPr>
                <w:rFonts w:ascii="Wingdings" w:hAnsi="Wingdings"/>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E203464" w14:textId="77777777" w:rsidR="00AF5F4A" w:rsidRPr="00AF5F4A" w:rsidRDefault="00AF5F4A" w:rsidP="00AF5F4A">
            <w:pPr>
              <w:rPr>
                <w:rFonts w:ascii="Wingdings" w:hAnsi="Wingdings"/>
                <w:sz w:val="18"/>
                <w:szCs w:val="18"/>
              </w:rPr>
            </w:pPr>
          </w:p>
        </w:tc>
      </w:tr>
      <w:tr w:rsidR="00AF5F4A" w:rsidRPr="00AF5F4A" w14:paraId="54C029A9" w14:textId="77777777" w:rsidTr="002B1F1F">
        <w:trPr>
          <w:trHeight w:val="124"/>
        </w:trPr>
        <w:tc>
          <w:tcPr>
            <w:tcW w:w="720" w:type="dxa"/>
            <w:vMerge/>
            <w:tcBorders>
              <w:left w:val="single" w:sz="4" w:space="0" w:color="auto"/>
              <w:right w:val="single" w:sz="4" w:space="0" w:color="auto"/>
            </w:tcBorders>
            <w:vAlign w:val="center"/>
          </w:tcPr>
          <w:p w14:paraId="142D00EB"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noWrap/>
            <w:vAlign w:val="center"/>
          </w:tcPr>
          <w:p w14:paraId="1D88FD5B" w14:textId="77777777" w:rsidR="00AF5F4A" w:rsidRPr="00AF5F4A" w:rsidRDefault="00AF5F4A" w:rsidP="00AF5F4A">
            <w:pPr>
              <w:rPr>
                <w:rFonts w:ascii="Tahoma" w:hAnsi="Tahoma" w:cs="Tahoma"/>
                <w:sz w:val="18"/>
                <w:szCs w:val="18"/>
              </w:rPr>
            </w:pPr>
            <w:r w:rsidRPr="00AF5F4A">
              <w:rPr>
                <w:rFonts w:ascii="Tahoma" w:hAnsi="Tahoma" w:cs="Tahoma"/>
                <w:sz w:val="18"/>
                <w:szCs w:val="18"/>
              </w:rPr>
              <w:t>-</w:t>
            </w:r>
            <w:r w:rsidRPr="00AF5F4A">
              <w:rPr>
                <w:rFonts w:ascii="Tahoma" w:eastAsia="Times-Roman" w:hAnsi="Tahoma" w:cs="Tahoma"/>
                <w:sz w:val="20"/>
                <w:szCs w:val="20"/>
              </w:rPr>
              <w:t>Honoraires des enquêteurs</w:t>
            </w:r>
            <w:r w:rsidRPr="00AF5F4A">
              <w:rPr>
                <w:rFonts w:ascii="Tahoma" w:hAnsi="Tahoma" w:cs="Tahoma"/>
                <w:sz w:val="18"/>
                <w:szCs w:val="18"/>
              </w:rPr>
              <w:t>;</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2B6C5890" w14:textId="77777777" w:rsidR="00AF5F4A" w:rsidRPr="00AF5F4A" w:rsidRDefault="00AF5F4A" w:rsidP="00AF5F4A">
            <w:pPr>
              <w:jc w:val="center"/>
              <w:rPr>
                <w:rFonts w:ascii="Arial" w:hAnsi="Arial"/>
                <w:sz w:val="20"/>
                <w:szCs w:val="20"/>
              </w:rPr>
            </w:pPr>
            <w:r w:rsidRPr="00AF5F4A">
              <w:rPr>
                <w:rFonts w:ascii="Arial" w:hAnsi="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68E513E"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4CCFBBEC"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8692513" w14:textId="77777777" w:rsidR="00AF5F4A" w:rsidRPr="00AF5F4A" w:rsidRDefault="00AF5F4A" w:rsidP="00AF5F4A">
            <w:pPr>
              <w:rPr>
                <w:rFonts w:ascii="Tahoma" w:hAnsi="Tahoma" w:cs="Tahoma"/>
                <w:sz w:val="18"/>
                <w:szCs w:val="18"/>
              </w:rPr>
            </w:pPr>
          </w:p>
        </w:tc>
      </w:tr>
      <w:tr w:rsidR="00AF5F4A" w:rsidRPr="00AF5F4A" w14:paraId="6C1DEEB2" w14:textId="77777777" w:rsidTr="002B1F1F">
        <w:trPr>
          <w:trHeight w:val="124"/>
        </w:trPr>
        <w:tc>
          <w:tcPr>
            <w:tcW w:w="720" w:type="dxa"/>
            <w:vMerge/>
            <w:tcBorders>
              <w:left w:val="single" w:sz="4" w:space="0" w:color="auto"/>
              <w:right w:val="single" w:sz="4" w:space="0" w:color="auto"/>
            </w:tcBorders>
            <w:vAlign w:val="center"/>
          </w:tcPr>
          <w:p w14:paraId="6B0B177A"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noWrap/>
            <w:vAlign w:val="center"/>
          </w:tcPr>
          <w:p w14:paraId="2390906B" w14:textId="77777777" w:rsidR="00AF5F4A" w:rsidRPr="00AF5F4A" w:rsidRDefault="00AF5F4A" w:rsidP="00AF5F4A">
            <w:pPr>
              <w:rPr>
                <w:rFonts w:ascii="Tahoma" w:hAnsi="Tahoma" w:cs="Tahoma"/>
                <w:sz w:val="18"/>
                <w:szCs w:val="18"/>
              </w:rPr>
            </w:pPr>
            <w:r w:rsidRPr="00AF5F4A">
              <w:rPr>
                <w:rFonts w:ascii="Tahoma" w:hAnsi="Tahoma" w:cs="Tahoma"/>
                <w:sz w:val="18"/>
                <w:szCs w:val="18"/>
              </w:rPr>
              <w:t>-</w:t>
            </w:r>
            <w:r w:rsidRPr="00AF5F4A">
              <w:rPr>
                <w:rFonts w:ascii="Tahoma" w:eastAsia="Times-Roman" w:hAnsi="Tahoma" w:cs="Tahoma"/>
                <w:sz w:val="20"/>
                <w:szCs w:val="20"/>
              </w:rPr>
              <w:t>Honoraires des guides</w:t>
            </w:r>
            <w:r w:rsidRPr="00AF5F4A">
              <w:rPr>
                <w:rFonts w:ascii="Tahoma" w:hAnsi="Tahoma" w:cs="Tahoma"/>
                <w:sz w:val="18"/>
                <w:szCs w:val="18"/>
              </w:rPr>
              <w:t>;</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7C011E54" w14:textId="77777777" w:rsidR="00AF5F4A" w:rsidRPr="00AF5F4A" w:rsidRDefault="00AF5F4A" w:rsidP="00AF5F4A">
            <w:pPr>
              <w:jc w:val="center"/>
              <w:rPr>
                <w:rFonts w:ascii="Arial" w:hAnsi="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1F564F7"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4E2F39A9"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4C3F1BF" w14:textId="77777777" w:rsidR="00AF5F4A" w:rsidRPr="00AF5F4A" w:rsidRDefault="00AF5F4A" w:rsidP="00AF5F4A">
            <w:pPr>
              <w:rPr>
                <w:rFonts w:ascii="Tahoma" w:hAnsi="Tahoma" w:cs="Tahoma"/>
                <w:sz w:val="18"/>
                <w:szCs w:val="18"/>
              </w:rPr>
            </w:pPr>
          </w:p>
        </w:tc>
      </w:tr>
      <w:tr w:rsidR="00AF5F4A" w:rsidRPr="00AF5F4A" w14:paraId="1065C263" w14:textId="77777777" w:rsidTr="002B1F1F">
        <w:trPr>
          <w:trHeight w:val="99"/>
        </w:trPr>
        <w:tc>
          <w:tcPr>
            <w:tcW w:w="720" w:type="dxa"/>
            <w:vMerge/>
            <w:tcBorders>
              <w:left w:val="single" w:sz="4" w:space="0" w:color="auto"/>
              <w:right w:val="single" w:sz="4" w:space="0" w:color="auto"/>
            </w:tcBorders>
            <w:vAlign w:val="center"/>
          </w:tcPr>
          <w:p w14:paraId="535B195A"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noWrap/>
            <w:vAlign w:val="center"/>
          </w:tcPr>
          <w:p w14:paraId="68E860BE" w14:textId="77777777" w:rsidR="00AF5F4A" w:rsidRPr="00AF5F4A" w:rsidRDefault="00AF5F4A" w:rsidP="00AF5F4A">
            <w:pPr>
              <w:autoSpaceDE w:val="0"/>
              <w:autoSpaceDN w:val="0"/>
              <w:adjustRightInd w:val="0"/>
              <w:rPr>
                <w:rFonts w:ascii="Tahoma" w:eastAsia="Times-Roman" w:hAnsi="Tahoma" w:cs="Tahoma"/>
                <w:sz w:val="20"/>
                <w:szCs w:val="20"/>
              </w:rPr>
            </w:pPr>
            <w:r w:rsidRPr="00AF5F4A">
              <w:rPr>
                <w:rFonts w:ascii="Tahoma" w:eastAsia="Times-Roman" w:hAnsi="Tahoma" w:cs="Tahoma"/>
                <w:sz w:val="20"/>
                <w:szCs w:val="20"/>
              </w:rPr>
              <w:t>-Frais d'études, de travaux et de prestations réalisées</w:t>
            </w:r>
          </w:p>
          <w:p w14:paraId="35D44B11" w14:textId="77777777" w:rsidR="00AF5F4A" w:rsidRPr="00AF5F4A" w:rsidRDefault="00AF5F4A" w:rsidP="00AF5F4A">
            <w:pPr>
              <w:rPr>
                <w:rFonts w:ascii="Tahoma" w:hAnsi="Tahoma" w:cs="Tahoma"/>
                <w:sz w:val="18"/>
                <w:szCs w:val="18"/>
              </w:rPr>
            </w:pPr>
            <w:r w:rsidRPr="00AF5F4A">
              <w:rPr>
                <w:rFonts w:ascii="Tahoma" w:eastAsia="Times-Roman" w:hAnsi="Tahoma" w:cs="Tahoma"/>
                <w:sz w:val="20"/>
                <w:szCs w:val="20"/>
              </w:rPr>
              <w:t>pour le compte de l'entité de recherche</w:t>
            </w:r>
            <w:r w:rsidRPr="00AF5F4A">
              <w:rPr>
                <w:rFonts w:ascii="Tahoma" w:hAnsi="Tahoma" w:cs="Tahoma"/>
                <w:sz w:val="18"/>
                <w:szCs w:val="18"/>
              </w:rPr>
              <w:t>;</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09030" w14:textId="77777777" w:rsidR="00AF5F4A" w:rsidRPr="00AF5F4A" w:rsidRDefault="00AF5F4A" w:rsidP="00AF5F4A">
            <w:pPr>
              <w:jc w:val="center"/>
              <w:rPr>
                <w:rFonts w:ascii="Arial" w:hAnsi="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29B84014"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1C7F136A"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2187C4F" w14:textId="77777777" w:rsidR="00AF5F4A" w:rsidRPr="00AF5F4A" w:rsidRDefault="00AF5F4A" w:rsidP="00AF5F4A">
            <w:pPr>
              <w:rPr>
                <w:rFonts w:ascii="Tahoma" w:hAnsi="Tahoma" w:cs="Tahoma"/>
                <w:sz w:val="18"/>
                <w:szCs w:val="18"/>
              </w:rPr>
            </w:pPr>
          </w:p>
        </w:tc>
      </w:tr>
      <w:tr w:rsidR="00AF5F4A" w:rsidRPr="00AF5F4A" w14:paraId="01D3D359" w14:textId="77777777" w:rsidTr="002B1F1F">
        <w:trPr>
          <w:trHeight w:val="225"/>
        </w:trPr>
        <w:tc>
          <w:tcPr>
            <w:tcW w:w="6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DF01B8" w14:textId="77777777" w:rsidR="00AF5F4A" w:rsidRPr="00AF5F4A" w:rsidRDefault="00AF5F4A" w:rsidP="00AF5F4A">
            <w:pPr>
              <w:jc w:val="center"/>
              <w:rPr>
                <w:rFonts w:ascii="Arial" w:hAnsi="Arial"/>
                <w:b/>
                <w:bCs/>
                <w:sz w:val="20"/>
                <w:szCs w:val="20"/>
              </w:rPr>
            </w:pPr>
          </w:p>
          <w:p w14:paraId="4851BAB2"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S / total</w:t>
            </w:r>
          </w:p>
          <w:p w14:paraId="02742A1E" w14:textId="77777777" w:rsidR="00AF5F4A" w:rsidRPr="00AF5F4A" w:rsidRDefault="00AF5F4A" w:rsidP="00AF5F4A">
            <w:pPr>
              <w:jc w:val="center"/>
              <w:rPr>
                <w:rFonts w:ascii="Arial" w:hAnsi="Arial"/>
                <w:b/>
                <w:bCs/>
                <w:sz w:val="20"/>
                <w:szCs w:val="20"/>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06025"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53B79" w14:textId="77777777" w:rsidR="00AF5F4A" w:rsidRPr="00AF5F4A" w:rsidRDefault="00AF5F4A" w:rsidP="00AF5F4A">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5AF734C5" w14:textId="77777777" w:rsidR="00AF5F4A" w:rsidRPr="00AF5F4A" w:rsidRDefault="00AF5F4A" w:rsidP="00AF5F4A">
            <w:pPr>
              <w:jc w:val="center"/>
              <w:rPr>
                <w:rFonts w:ascii="Tahoma" w:hAnsi="Tahoma" w:cs="Tahoma"/>
                <w:b/>
                <w:bCs/>
                <w:sz w:val="20"/>
                <w:szCs w:val="20"/>
              </w:rPr>
            </w:pPr>
          </w:p>
        </w:tc>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06306" w14:textId="77777777" w:rsidR="00AF5F4A" w:rsidRPr="00AF5F4A" w:rsidRDefault="00AF5F4A" w:rsidP="00AF5F4A">
            <w:pPr>
              <w:jc w:val="center"/>
              <w:rPr>
                <w:rFonts w:ascii="Tahoma" w:hAnsi="Tahoma" w:cs="Tahoma"/>
                <w:b/>
                <w:bCs/>
                <w:sz w:val="20"/>
                <w:szCs w:val="20"/>
              </w:rPr>
            </w:pPr>
          </w:p>
        </w:tc>
      </w:tr>
      <w:tr w:rsidR="00AF5F4A" w:rsidRPr="00AF5F4A" w14:paraId="74E0368E" w14:textId="77777777" w:rsidTr="002B1F1F">
        <w:trPr>
          <w:trHeight w:val="166"/>
        </w:trPr>
        <w:tc>
          <w:tcPr>
            <w:tcW w:w="720" w:type="dxa"/>
            <w:vMerge w:val="restart"/>
            <w:tcBorders>
              <w:top w:val="single" w:sz="4" w:space="0" w:color="auto"/>
              <w:left w:val="single" w:sz="4" w:space="0" w:color="auto"/>
              <w:right w:val="single" w:sz="4" w:space="0" w:color="auto"/>
            </w:tcBorders>
            <w:shd w:val="clear" w:color="auto" w:fill="FFFFFF"/>
            <w:noWrap/>
            <w:vAlign w:val="center"/>
          </w:tcPr>
          <w:p w14:paraId="365F9B9B"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2</w:t>
            </w:r>
          </w:p>
          <w:p w14:paraId="0CE14B7A"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 </w:t>
            </w:r>
          </w:p>
        </w:tc>
        <w:tc>
          <w:tcPr>
            <w:tcW w:w="14561"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A193A59" w14:textId="77777777" w:rsidR="00AF5F4A" w:rsidRPr="00AF5F4A" w:rsidRDefault="00AF5F4A" w:rsidP="00AF5F4A">
            <w:pPr>
              <w:jc w:val="center"/>
              <w:rPr>
                <w:rFonts w:ascii="Arial" w:hAnsi="Arial"/>
                <w:lang w:val="en-GB"/>
              </w:rPr>
            </w:pPr>
            <w:r w:rsidRPr="00AF5F4A">
              <w:rPr>
                <w:rFonts w:ascii="Arial" w:eastAsia="Times-Bold" w:hAnsi="Arial"/>
                <w:b/>
                <w:bCs/>
                <w:color w:val="231F20"/>
              </w:rPr>
              <w:t>Fournitures</w:t>
            </w:r>
          </w:p>
        </w:tc>
      </w:tr>
      <w:tr w:rsidR="00AF5F4A" w:rsidRPr="00AF5F4A" w14:paraId="0AF028BC" w14:textId="77777777" w:rsidTr="002B1F1F">
        <w:trPr>
          <w:trHeight w:val="230"/>
        </w:trPr>
        <w:tc>
          <w:tcPr>
            <w:tcW w:w="720" w:type="dxa"/>
            <w:vMerge/>
            <w:tcBorders>
              <w:left w:val="single" w:sz="4" w:space="0" w:color="auto"/>
              <w:right w:val="single" w:sz="4" w:space="0" w:color="auto"/>
            </w:tcBorders>
            <w:shd w:val="clear" w:color="auto" w:fill="auto"/>
            <w:noWrap/>
            <w:vAlign w:val="bottom"/>
          </w:tcPr>
          <w:p w14:paraId="5899D7B3" w14:textId="77777777" w:rsidR="00AF5F4A" w:rsidRPr="00AF5F4A" w:rsidRDefault="00AF5F4A" w:rsidP="00AF5F4A">
            <w:pPr>
              <w:jc w:val="center"/>
              <w:rPr>
                <w:rFonts w:ascii="Arial" w:hAnsi="Arial"/>
                <w:b/>
                <w:bCs/>
                <w:sz w:val="20"/>
                <w:szCs w:val="20"/>
                <w:lang w:val="en-GB"/>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20F4E072" w14:textId="77777777" w:rsidR="00AF5F4A" w:rsidRPr="00AF5F4A" w:rsidRDefault="00AF5F4A" w:rsidP="00AF5F4A">
            <w:pPr>
              <w:rPr>
                <w:rFonts w:ascii="Tahoma" w:hAnsi="Tahoma" w:cs="Tahoma"/>
                <w:sz w:val="18"/>
                <w:szCs w:val="18"/>
              </w:rPr>
            </w:pPr>
            <w:r w:rsidRPr="00AF5F4A">
              <w:rPr>
                <w:rFonts w:ascii="Tahoma" w:hAnsi="Tahoma" w:cs="Tahoma"/>
                <w:sz w:val="18"/>
                <w:szCs w:val="18"/>
              </w:rPr>
              <w:t>-</w:t>
            </w:r>
            <w:r w:rsidRPr="00AF5F4A">
              <w:rPr>
                <w:rFonts w:ascii="Tahoma" w:eastAsia="Times-Roman" w:hAnsi="Tahoma" w:cs="Tahoma"/>
                <w:color w:val="231F20"/>
                <w:sz w:val="20"/>
                <w:szCs w:val="20"/>
              </w:rPr>
              <w:t>Produits chimiques</w:t>
            </w:r>
            <w:r w:rsidRPr="00AF5F4A">
              <w:rPr>
                <w:rFonts w:ascii="Tahoma" w:hAnsi="Tahoma" w:cs="Tahoma"/>
                <w:sz w:val="18"/>
                <w:szCs w:val="18"/>
              </w:rPr>
              <w:t>;</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6D5336E6"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2C6E0C51"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14DB5585"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3D6C9DD7" w14:textId="77777777" w:rsidR="00AF5F4A" w:rsidRPr="00AF5F4A" w:rsidRDefault="00AF5F4A" w:rsidP="00AF5F4A">
            <w:pPr>
              <w:rPr>
                <w:rFonts w:ascii="Tahoma" w:hAnsi="Tahoma" w:cs="Tahoma"/>
                <w:sz w:val="18"/>
                <w:szCs w:val="18"/>
              </w:rPr>
            </w:pPr>
          </w:p>
        </w:tc>
      </w:tr>
      <w:tr w:rsidR="00AF5F4A" w:rsidRPr="00AF5F4A" w14:paraId="713BE533" w14:textId="77777777" w:rsidTr="002B1F1F">
        <w:trPr>
          <w:trHeight w:val="338"/>
        </w:trPr>
        <w:tc>
          <w:tcPr>
            <w:tcW w:w="720" w:type="dxa"/>
            <w:vMerge/>
            <w:tcBorders>
              <w:left w:val="single" w:sz="4" w:space="0" w:color="auto"/>
              <w:right w:val="single" w:sz="4" w:space="0" w:color="auto"/>
            </w:tcBorders>
            <w:vAlign w:val="center"/>
          </w:tcPr>
          <w:p w14:paraId="3A576FCA"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47687AC3"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hAnsi="Tahoma" w:cs="Tahoma"/>
                <w:sz w:val="18"/>
                <w:szCs w:val="18"/>
              </w:rPr>
              <w:t>-</w:t>
            </w:r>
            <w:r w:rsidRPr="00AF5F4A">
              <w:rPr>
                <w:rFonts w:ascii="Tahoma" w:eastAsia="Times-Roman" w:hAnsi="Tahoma" w:cs="Tahoma"/>
                <w:color w:val="231F20"/>
                <w:sz w:val="20"/>
                <w:szCs w:val="20"/>
              </w:rPr>
              <w:t>Produits consommables (y compris consommable</w:t>
            </w:r>
          </w:p>
          <w:p w14:paraId="0E3A77A4" w14:textId="77777777" w:rsidR="00AF5F4A" w:rsidRPr="00AF5F4A" w:rsidRDefault="00AF5F4A" w:rsidP="00AF5F4A">
            <w:pPr>
              <w:rPr>
                <w:rFonts w:ascii="Tahoma" w:hAnsi="Tahoma" w:cs="Tahoma"/>
                <w:sz w:val="18"/>
                <w:szCs w:val="18"/>
              </w:rPr>
            </w:pPr>
            <w:r w:rsidRPr="00AF5F4A">
              <w:rPr>
                <w:rFonts w:ascii="Tahoma" w:eastAsia="Times-Roman" w:hAnsi="Tahoma" w:cs="Tahoma"/>
                <w:color w:val="231F20"/>
                <w:sz w:val="20"/>
                <w:szCs w:val="20"/>
              </w:rPr>
              <w:t>informatique)</w:t>
            </w:r>
            <w:r w:rsidRPr="00AF5F4A">
              <w:rPr>
                <w:rFonts w:ascii="Tahoma" w:hAnsi="Tahoma" w:cs="Tahoma"/>
                <w:sz w:val="18"/>
                <w:szCs w:val="18"/>
              </w:rPr>
              <w:t>;</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740C7829"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D6AB5D5"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21CE6673"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63D1ADB" w14:textId="77777777" w:rsidR="00AF5F4A" w:rsidRPr="00AF5F4A" w:rsidRDefault="00AF5F4A" w:rsidP="00AF5F4A">
            <w:pPr>
              <w:rPr>
                <w:rFonts w:ascii="Tahoma" w:hAnsi="Tahoma" w:cs="Tahoma"/>
                <w:sz w:val="18"/>
                <w:szCs w:val="18"/>
              </w:rPr>
            </w:pPr>
          </w:p>
        </w:tc>
      </w:tr>
      <w:tr w:rsidR="00AF5F4A" w:rsidRPr="00AF5F4A" w14:paraId="1D35C3F1" w14:textId="77777777" w:rsidTr="002B1F1F">
        <w:trPr>
          <w:trHeight w:val="334"/>
        </w:trPr>
        <w:tc>
          <w:tcPr>
            <w:tcW w:w="720" w:type="dxa"/>
            <w:vMerge/>
            <w:tcBorders>
              <w:left w:val="single" w:sz="4" w:space="0" w:color="auto"/>
              <w:right w:val="single" w:sz="4" w:space="0" w:color="auto"/>
            </w:tcBorders>
            <w:vAlign w:val="center"/>
          </w:tcPr>
          <w:p w14:paraId="21D4C4B9"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7A8BB5F6"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hAnsi="Tahoma" w:cs="Tahoma"/>
                <w:sz w:val="18"/>
                <w:szCs w:val="18"/>
              </w:rPr>
              <w:t>-</w:t>
            </w:r>
            <w:r w:rsidRPr="00AF5F4A">
              <w:rPr>
                <w:rFonts w:ascii="Tahoma" w:eastAsia="Times-Roman" w:hAnsi="Tahoma" w:cs="Tahoma"/>
                <w:color w:val="231F20"/>
                <w:sz w:val="20"/>
                <w:szCs w:val="20"/>
              </w:rPr>
              <w:t>Composants électroniques, mécaniques et</w:t>
            </w:r>
          </w:p>
          <w:p w14:paraId="5CD08684" w14:textId="77777777" w:rsidR="00AF5F4A" w:rsidRPr="00AF5F4A" w:rsidRDefault="00AF5F4A" w:rsidP="00AF5F4A">
            <w:pPr>
              <w:rPr>
                <w:rFonts w:ascii="Tahoma" w:hAnsi="Tahoma" w:cs="Tahoma"/>
                <w:sz w:val="18"/>
                <w:szCs w:val="18"/>
              </w:rPr>
            </w:pPr>
            <w:r w:rsidRPr="00AF5F4A">
              <w:rPr>
                <w:rFonts w:ascii="Tahoma" w:eastAsia="Times-Roman" w:hAnsi="Tahoma" w:cs="Tahoma"/>
                <w:color w:val="231F20"/>
                <w:sz w:val="20"/>
                <w:szCs w:val="20"/>
              </w:rPr>
              <w:t>audiovisuels</w:t>
            </w:r>
            <w:r w:rsidRPr="00AF5F4A">
              <w:rPr>
                <w:rFonts w:ascii="Tahoma" w:hAnsi="Tahoma" w:cs="Tahoma"/>
                <w:sz w:val="18"/>
                <w:szCs w:val="18"/>
              </w:rPr>
              <w:t>;</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46C56260"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D5BD059"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6654A725"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89D14DA" w14:textId="77777777" w:rsidR="00AF5F4A" w:rsidRPr="00AF5F4A" w:rsidRDefault="00AF5F4A" w:rsidP="00AF5F4A">
            <w:pPr>
              <w:rPr>
                <w:rFonts w:ascii="Tahoma" w:hAnsi="Tahoma" w:cs="Tahoma"/>
                <w:sz w:val="18"/>
                <w:szCs w:val="18"/>
              </w:rPr>
            </w:pPr>
          </w:p>
        </w:tc>
      </w:tr>
      <w:tr w:rsidR="00AF5F4A" w:rsidRPr="00AF5F4A" w14:paraId="5DB9835F" w14:textId="77777777" w:rsidTr="002B1F1F">
        <w:trPr>
          <w:trHeight w:val="112"/>
        </w:trPr>
        <w:tc>
          <w:tcPr>
            <w:tcW w:w="720" w:type="dxa"/>
            <w:vMerge/>
            <w:tcBorders>
              <w:left w:val="single" w:sz="4" w:space="0" w:color="auto"/>
              <w:right w:val="single" w:sz="4" w:space="0" w:color="auto"/>
            </w:tcBorders>
            <w:vAlign w:val="center"/>
          </w:tcPr>
          <w:p w14:paraId="32AAB8BD"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5A7DE960" w14:textId="77777777" w:rsidR="00AF5F4A" w:rsidRPr="00AF5F4A" w:rsidRDefault="00AF5F4A" w:rsidP="00AF5F4A">
            <w:pPr>
              <w:rPr>
                <w:rFonts w:ascii="Tahoma" w:hAnsi="Tahoma" w:cs="Tahoma"/>
                <w:sz w:val="18"/>
                <w:szCs w:val="18"/>
              </w:rPr>
            </w:pPr>
            <w:r w:rsidRPr="00AF5F4A">
              <w:rPr>
                <w:rFonts w:ascii="Tahoma" w:hAnsi="Tahoma" w:cs="Tahoma"/>
                <w:sz w:val="18"/>
                <w:szCs w:val="18"/>
              </w:rPr>
              <w:t>-</w:t>
            </w:r>
            <w:r w:rsidRPr="00AF5F4A">
              <w:rPr>
                <w:rFonts w:ascii="Tahoma" w:eastAsia="Times-Roman" w:hAnsi="Tahoma" w:cs="Tahoma"/>
                <w:color w:val="231F20"/>
                <w:sz w:val="20"/>
                <w:szCs w:val="20"/>
              </w:rPr>
              <w:t>Papeterie et fournitures de bureau </w:t>
            </w:r>
            <w:r w:rsidRPr="00AF5F4A">
              <w:rPr>
                <w:rFonts w:ascii="Tahoma" w:hAnsi="Tahoma" w:cs="Tahoma"/>
                <w:sz w:val="18"/>
                <w:szCs w:val="18"/>
              </w:rPr>
              <w:t>;</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2B6EE2FD"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806D8F4"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19BDE8B4"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2594EFA0" w14:textId="77777777" w:rsidR="00AF5F4A" w:rsidRPr="00AF5F4A" w:rsidRDefault="00AF5F4A" w:rsidP="00AF5F4A">
            <w:pPr>
              <w:rPr>
                <w:rFonts w:ascii="Tahoma" w:hAnsi="Tahoma" w:cs="Tahoma"/>
                <w:sz w:val="18"/>
                <w:szCs w:val="18"/>
              </w:rPr>
            </w:pPr>
          </w:p>
        </w:tc>
      </w:tr>
      <w:tr w:rsidR="00AF5F4A" w:rsidRPr="00AF5F4A" w14:paraId="191B3E32" w14:textId="77777777" w:rsidTr="002B1F1F">
        <w:trPr>
          <w:trHeight w:val="56"/>
        </w:trPr>
        <w:tc>
          <w:tcPr>
            <w:tcW w:w="720" w:type="dxa"/>
            <w:vMerge/>
            <w:tcBorders>
              <w:left w:val="single" w:sz="4" w:space="0" w:color="auto"/>
              <w:right w:val="single" w:sz="4" w:space="0" w:color="auto"/>
            </w:tcBorders>
            <w:vAlign w:val="center"/>
          </w:tcPr>
          <w:p w14:paraId="30F1C0D5"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457F85BE" w14:textId="77777777" w:rsidR="00AF5F4A" w:rsidRPr="00AF5F4A" w:rsidRDefault="00AF5F4A" w:rsidP="00AF5F4A">
            <w:pPr>
              <w:rPr>
                <w:rFonts w:ascii="Tahoma" w:hAnsi="Tahoma" w:cs="Tahoma"/>
                <w:sz w:val="18"/>
                <w:szCs w:val="18"/>
              </w:rPr>
            </w:pPr>
            <w:r w:rsidRPr="00AF5F4A">
              <w:rPr>
                <w:rFonts w:ascii="Tahoma" w:eastAsia="Times-Roman" w:hAnsi="Tahoma" w:cs="Tahoma"/>
                <w:color w:val="231F20"/>
                <w:sz w:val="20"/>
                <w:szCs w:val="20"/>
              </w:rPr>
              <w:t>-Périodiques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483AA61C"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0D036315"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55FCC71D"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D6F7D00" w14:textId="77777777" w:rsidR="00AF5F4A" w:rsidRPr="00AF5F4A" w:rsidRDefault="00AF5F4A" w:rsidP="00AF5F4A">
            <w:pPr>
              <w:rPr>
                <w:rFonts w:ascii="Tahoma" w:hAnsi="Tahoma" w:cs="Tahoma"/>
                <w:sz w:val="18"/>
                <w:szCs w:val="18"/>
              </w:rPr>
            </w:pPr>
          </w:p>
        </w:tc>
      </w:tr>
      <w:tr w:rsidR="00AF5F4A" w:rsidRPr="00AF5F4A" w14:paraId="6DCA6A92" w14:textId="77777777" w:rsidTr="002B1F1F">
        <w:trPr>
          <w:trHeight w:val="99"/>
        </w:trPr>
        <w:tc>
          <w:tcPr>
            <w:tcW w:w="720" w:type="dxa"/>
            <w:vMerge/>
            <w:tcBorders>
              <w:left w:val="single" w:sz="4" w:space="0" w:color="auto"/>
              <w:right w:val="single" w:sz="4" w:space="0" w:color="auto"/>
            </w:tcBorders>
            <w:vAlign w:val="center"/>
          </w:tcPr>
          <w:p w14:paraId="452DCBCC"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08F01D77" w14:textId="77777777" w:rsidR="00AF5F4A" w:rsidRPr="00AF5F4A" w:rsidRDefault="00AF5F4A" w:rsidP="00AF5F4A">
            <w:pPr>
              <w:rPr>
                <w:rFonts w:ascii="Tahoma" w:hAnsi="Tahoma" w:cs="Tahoma"/>
                <w:sz w:val="18"/>
                <w:szCs w:val="18"/>
              </w:rPr>
            </w:pPr>
            <w:r w:rsidRPr="00AF5F4A">
              <w:rPr>
                <w:rFonts w:ascii="Tahoma" w:eastAsia="Times-Roman" w:hAnsi="Tahoma" w:cs="Tahoma"/>
                <w:color w:val="231F20"/>
                <w:sz w:val="20"/>
                <w:szCs w:val="20"/>
              </w:rPr>
              <w:t>-Documentation et ouvrages de recherche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7EA71539"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AE63858"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1D0C85ED"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47A959D" w14:textId="77777777" w:rsidR="00AF5F4A" w:rsidRPr="00AF5F4A" w:rsidRDefault="00AF5F4A" w:rsidP="00AF5F4A">
            <w:pPr>
              <w:rPr>
                <w:rFonts w:ascii="Tahoma" w:hAnsi="Tahoma" w:cs="Tahoma"/>
                <w:sz w:val="18"/>
                <w:szCs w:val="18"/>
              </w:rPr>
            </w:pPr>
          </w:p>
        </w:tc>
      </w:tr>
      <w:tr w:rsidR="00AF5F4A" w:rsidRPr="00AF5F4A" w14:paraId="0117E734" w14:textId="77777777" w:rsidTr="002B1F1F">
        <w:trPr>
          <w:trHeight w:val="99"/>
        </w:trPr>
        <w:tc>
          <w:tcPr>
            <w:tcW w:w="720" w:type="dxa"/>
            <w:vMerge/>
            <w:tcBorders>
              <w:left w:val="single" w:sz="4" w:space="0" w:color="auto"/>
              <w:right w:val="single" w:sz="4" w:space="0" w:color="auto"/>
            </w:tcBorders>
            <w:vAlign w:val="center"/>
          </w:tcPr>
          <w:p w14:paraId="09674845"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5A4C41D4"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-Fournitures des besoins de laboratoires (animaux,</w:t>
            </w:r>
          </w:p>
          <w:p w14:paraId="3A8635C9" w14:textId="77777777" w:rsidR="00AF5F4A" w:rsidRPr="00AF5F4A" w:rsidRDefault="00AF5F4A" w:rsidP="00AF5F4A">
            <w:pPr>
              <w:rPr>
                <w:rFonts w:ascii="Tahoma" w:hAnsi="Tahoma" w:cs="Tahoma"/>
                <w:sz w:val="18"/>
                <w:szCs w:val="18"/>
              </w:rPr>
            </w:pPr>
            <w:proofErr w:type="gramStart"/>
            <w:r w:rsidRPr="00AF5F4A">
              <w:rPr>
                <w:rFonts w:ascii="Tahoma" w:eastAsia="Times-Roman" w:hAnsi="Tahoma" w:cs="Tahoma"/>
                <w:color w:val="231F20"/>
                <w:sz w:val="20"/>
                <w:szCs w:val="20"/>
              </w:rPr>
              <w:t>plantes</w:t>
            </w:r>
            <w:proofErr w:type="gramEnd"/>
            <w:r w:rsidRPr="00AF5F4A">
              <w:rPr>
                <w:rFonts w:ascii="Tahoma" w:eastAsia="Times-Roman" w:hAnsi="Tahoma" w:cs="Tahoma"/>
                <w:color w:val="231F20"/>
                <w:sz w:val="20"/>
                <w:szCs w:val="20"/>
              </w:rPr>
              <w:t>, etc. )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49CA3CB5"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E87B9AD"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67EB1E74"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41FC24AD" w14:textId="77777777" w:rsidR="00AF5F4A" w:rsidRPr="00AF5F4A" w:rsidRDefault="00AF5F4A" w:rsidP="00AF5F4A">
            <w:pPr>
              <w:rPr>
                <w:rFonts w:ascii="Tahoma" w:hAnsi="Tahoma" w:cs="Tahoma"/>
                <w:sz w:val="18"/>
                <w:szCs w:val="18"/>
              </w:rPr>
            </w:pPr>
          </w:p>
        </w:tc>
      </w:tr>
      <w:tr w:rsidR="00AF5F4A" w:rsidRPr="00AF5F4A" w14:paraId="66FB3F2C" w14:textId="77777777" w:rsidTr="002B1F1F">
        <w:trPr>
          <w:trHeight w:val="505"/>
        </w:trPr>
        <w:tc>
          <w:tcPr>
            <w:tcW w:w="720" w:type="dxa"/>
            <w:vMerge/>
            <w:tcBorders>
              <w:left w:val="single" w:sz="4" w:space="0" w:color="auto"/>
              <w:right w:val="single" w:sz="4" w:space="0" w:color="auto"/>
            </w:tcBorders>
            <w:vAlign w:val="center"/>
          </w:tcPr>
          <w:p w14:paraId="0D0D6E04"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574244CD"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-Matériels, instruments et petits outillages</w:t>
            </w:r>
          </w:p>
          <w:p w14:paraId="24565E67" w14:textId="77777777" w:rsidR="00AF5F4A" w:rsidRPr="00AF5F4A" w:rsidRDefault="00AF5F4A" w:rsidP="00AF5F4A">
            <w:pPr>
              <w:rPr>
                <w:rFonts w:ascii="Tahoma" w:hAnsi="Tahoma" w:cs="Tahoma"/>
                <w:sz w:val="18"/>
                <w:szCs w:val="18"/>
              </w:rPr>
            </w:pPr>
            <w:r w:rsidRPr="00AF5F4A">
              <w:rPr>
                <w:rFonts w:ascii="Tahoma" w:eastAsia="Times-Roman" w:hAnsi="Tahoma" w:cs="Tahoma"/>
                <w:color w:val="231F20"/>
                <w:sz w:val="20"/>
                <w:szCs w:val="20"/>
              </w:rPr>
              <w:t>scientifiques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20706332"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29A3D79"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4235094C"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7B2873F" w14:textId="77777777" w:rsidR="00AF5F4A" w:rsidRPr="00AF5F4A" w:rsidRDefault="00AF5F4A" w:rsidP="00AF5F4A">
            <w:pPr>
              <w:rPr>
                <w:rFonts w:ascii="Tahoma" w:hAnsi="Tahoma" w:cs="Tahoma"/>
                <w:sz w:val="18"/>
                <w:szCs w:val="18"/>
              </w:rPr>
            </w:pPr>
          </w:p>
        </w:tc>
      </w:tr>
      <w:tr w:rsidR="00AF5F4A" w:rsidRPr="00AF5F4A" w14:paraId="419449CF" w14:textId="77777777" w:rsidTr="002B1F1F">
        <w:trPr>
          <w:trHeight w:val="112"/>
        </w:trPr>
        <w:tc>
          <w:tcPr>
            <w:tcW w:w="720" w:type="dxa"/>
            <w:vMerge/>
            <w:tcBorders>
              <w:left w:val="single" w:sz="4" w:space="0" w:color="auto"/>
              <w:bottom w:val="single" w:sz="4" w:space="0" w:color="auto"/>
              <w:right w:val="single" w:sz="4" w:space="0" w:color="auto"/>
            </w:tcBorders>
            <w:vAlign w:val="center"/>
          </w:tcPr>
          <w:p w14:paraId="4FB3592B"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2E70ACD3" w14:textId="77777777" w:rsidR="00AF5F4A" w:rsidRPr="00AF5F4A" w:rsidRDefault="00AF5F4A" w:rsidP="00AF5F4A">
            <w:pPr>
              <w:rPr>
                <w:rFonts w:ascii="Tahoma" w:hAnsi="Tahoma" w:cs="Tahoma"/>
                <w:sz w:val="18"/>
                <w:szCs w:val="18"/>
              </w:rPr>
            </w:pPr>
            <w:r w:rsidRPr="00AF5F4A">
              <w:rPr>
                <w:rFonts w:ascii="Tahoma" w:eastAsia="Times-Roman" w:hAnsi="Tahoma" w:cs="Tahoma"/>
                <w:color w:val="231F20"/>
                <w:sz w:val="20"/>
                <w:szCs w:val="20"/>
              </w:rPr>
              <w:t>-Approvisionnement en gaz spécifique au laboratoire.</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33A2EB34"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0C25E77C"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252E3F5D"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7A4198EA" w14:textId="77777777" w:rsidR="00AF5F4A" w:rsidRPr="00AF5F4A" w:rsidRDefault="00AF5F4A" w:rsidP="00AF5F4A">
            <w:pPr>
              <w:rPr>
                <w:rFonts w:ascii="Tahoma" w:hAnsi="Tahoma" w:cs="Tahoma"/>
                <w:sz w:val="18"/>
                <w:szCs w:val="18"/>
              </w:rPr>
            </w:pPr>
          </w:p>
        </w:tc>
      </w:tr>
      <w:tr w:rsidR="00AF5F4A" w:rsidRPr="00AF5F4A" w14:paraId="6D3C97DF" w14:textId="77777777" w:rsidTr="002B1F1F">
        <w:trPr>
          <w:trHeight w:val="120"/>
        </w:trPr>
        <w:tc>
          <w:tcPr>
            <w:tcW w:w="6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E06D54" w14:textId="77777777" w:rsidR="00AF5F4A" w:rsidRPr="00AF5F4A" w:rsidRDefault="00AF5F4A" w:rsidP="00AF5F4A">
            <w:pPr>
              <w:jc w:val="center"/>
              <w:rPr>
                <w:rFonts w:ascii="Tahoma" w:hAnsi="Tahoma" w:cs="Tahoma"/>
                <w:b/>
                <w:bCs/>
                <w:sz w:val="20"/>
                <w:szCs w:val="20"/>
              </w:rPr>
            </w:pPr>
          </w:p>
          <w:p w14:paraId="6CCF1544" w14:textId="77777777" w:rsidR="00AF5F4A" w:rsidRPr="00AF5F4A" w:rsidRDefault="00AF5F4A" w:rsidP="00AF5F4A">
            <w:pPr>
              <w:jc w:val="center"/>
              <w:rPr>
                <w:rFonts w:ascii="Tahoma" w:hAnsi="Tahoma" w:cs="Tahoma"/>
                <w:b/>
                <w:bCs/>
                <w:sz w:val="20"/>
                <w:szCs w:val="20"/>
              </w:rPr>
            </w:pPr>
            <w:r w:rsidRPr="00AF5F4A">
              <w:rPr>
                <w:rFonts w:ascii="Tahoma" w:hAnsi="Tahoma" w:cs="Tahoma"/>
                <w:b/>
                <w:bCs/>
                <w:sz w:val="20"/>
                <w:szCs w:val="20"/>
              </w:rPr>
              <w:t>S / total</w:t>
            </w:r>
          </w:p>
          <w:p w14:paraId="5F6FC551" w14:textId="77777777" w:rsidR="00AF5F4A" w:rsidRPr="00AF5F4A" w:rsidRDefault="00AF5F4A" w:rsidP="00AF5F4A">
            <w:pPr>
              <w:jc w:val="center"/>
              <w:rPr>
                <w:rFonts w:ascii="Tahoma" w:hAnsi="Tahoma" w:cs="Tahoma"/>
                <w:b/>
                <w:bCs/>
                <w:sz w:val="20"/>
                <w:szCs w:val="20"/>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198C1" w14:textId="77777777" w:rsidR="00AF5F4A" w:rsidRPr="00AF5F4A" w:rsidRDefault="00AF5F4A" w:rsidP="00AF5F4A">
            <w:pPr>
              <w:jc w:val="center"/>
              <w:rPr>
                <w:rFonts w:ascii="Tahoma" w:hAnsi="Tahoma" w:cs="Tahoma"/>
                <w:b/>
                <w:bCs/>
                <w:sz w:val="20"/>
                <w:szCs w:val="20"/>
              </w:rPr>
            </w:pPr>
            <w:r w:rsidRPr="00AF5F4A">
              <w:rPr>
                <w:rFonts w:ascii="Tahoma" w:hAnsi="Tahoma" w:cs="Tahoma"/>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E0646" w14:textId="77777777" w:rsidR="00AF5F4A" w:rsidRPr="00AF5F4A" w:rsidRDefault="00AF5F4A" w:rsidP="00AF5F4A">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5C35CF5" w14:textId="77777777" w:rsidR="00AF5F4A" w:rsidRPr="00AF5F4A" w:rsidRDefault="00AF5F4A" w:rsidP="00AF5F4A">
            <w:pPr>
              <w:jc w:val="center"/>
              <w:rPr>
                <w:rFonts w:ascii="Tahoma" w:hAnsi="Tahoma" w:cs="Tahoma"/>
                <w:b/>
                <w:bCs/>
                <w:sz w:val="20"/>
                <w:szCs w:val="20"/>
              </w:rPr>
            </w:pPr>
          </w:p>
        </w:tc>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FF51" w14:textId="77777777" w:rsidR="00AF5F4A" w:rsidRPr="00AF5F4A" w:rsidRDefault="00AF5F4A" w:rsidP="00AF5F4A">
            <w:pPr>
              <w:jc w:val="center"/>
              <w:rPr>
                <w:rFonts w:ascii="Tahoma" w:hAnsi="Tahoma" w:cs="Tahoma"/>
                <w:b/>
                <w:bCs/>
                <w:sz w:val="20"/>
                <w:szCs w:val="20"/>
              </w:rPr>
            </w:pPr>
          </w:p>
        </w:tc>
      </w:tr>
      <w:tr w:rsidR="00AF5F4A" w:rsidRPr="00AF5F4A" w14:paraId="33FD1CAB" w14:textId="77777777" w:rsidTr="002B1F1F">
        <w:trPr>
          <w:trHeight w:val="146"/>
        </w:trPr>
        <w:tc>
          <w:tcPr>
            <w:tcW w:w="720" w:type="dxa"/>
            <w:vMerge w:val="restart"/>
            <w:tcBorders>
              <w:top w:val="single" w:sz="4" w:space="0" w:color="auto"/>
              <w:left w:val="single" w:sz="4" w:space="0" w:color="auto"/>
              <w:right w:val="single" w:sz="4" w:space="0" w:color="auto"/>
            </w:tcBorders>
            <w:shd w:val="clear" w:color="auto" w:fill="FFFFFF"/>
            <w:noWrap/>
            <w:vAlign w:val="center"/>
          </w:tcPr>
          <w:p w14:paraId="489B30DC"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3</w:t>
            </w:r>
          </w:p>
          <w:p w14:paraId="04AE42AA"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 </w:t>
            </w:r>
          </w:p>
        </w:tc>
        <w:tc>
          <w:tcPr>
            <w:tcW w:w="14561"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2C4025F6" w14:textId="77777777" w:rsidR="00AF5F4A" w:rsidRPr="00AF5F4A" w:rsidRDefault="00AF5F4A" w:rsidP="00AF5F4A">
            <w:pPr>
              <w:jc w:val="center"/>
              <w:rPr>
                <w:rFonts w:ascii="Arial" w:hAnsi="Arial"/>
                <w:lang w:val="en-GB"/>
              </w:rPr>
            </w:pPr>
            <w:r w:rsidRPr="00AF5F4A">
              <w:rPr>
                <w:rFonts w:ascii="Arial" w:eastAsia="Times-Bold" w:hAnsi="Arial"/>
                <w:b/>
                <w:bCs/>
                <w:color w:val="231F20"/>
              </w:rPr>
              <w:t>Charges annexes</w:t>
            </w:r>
          </w:p>
        </w:tc>
      </w:tr>
      <w:tr w:rsidR="00AF5F4A" w:rsidRPr="00AF5F4A" w14:paraId="7D686D57" w14:textId="77777777" w:rsidTr="002B1F1F">
        <w:trPr>
          <w:trHeight w:val="264"/>
        </w:trPr>
        <w:tc>
          <w:tcPr>
            <w:tcW w:w="720" w:type="dxa"/>
            <w:vMerge/>
            <w:tcBorders>
              <w:left w:val="single" w:sz="4" w:space="0" w:color="auto"/>
              <w:right w:val="single" w:sz="4" w:space="0" w:color="auto"/>
            </w:tcBorders>
            <w:vAlign w:val="center"/>
          </w:tcPr>
          <w:p w14:paraId="10419ED8"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40778C53"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hAnsi="Tahoma" w:cs="Tahoma"/>
                <w:sz w:val="18"/>
                <w:szCs w:val="18"/>
              </w:rPr>
              <w:t>-</w:t>
            </w:r>
            <w:r w:rsidRPr="00AF5F4A">
              <w:rPr>
                <w:rFonts w:ascii="Tahoma" w:eastAsia="Times-Roman" w:hAnsi="Tahoma" w:cs="Tahoma"/>
                <w:color w:val="231F20"/>
                <w:sz w:val="20"/>
                <w:szCs w:val="20"/>
              </w:rPr>
              <w:t>Frais de PTT (fax, internet, messagerie express, frais</w:t>
            </w:r>
          </w:p>
          <w:p w14:paraId="454F2D69"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d'installation de réseau téléphonique) et affranchissement</w:t>
            </w:r>
          </w:p>
          <w:p w14:paraId="098DE625" w14:textId="77777777" w:rsidR="00AF5F4A" w:rsidRPr="00AF5F4A" w:rsidRDefault="00AF5F4A" w:rsidP="00AF5F4A">
            <w:pPr>
              <w:rPr>
                <w:rFonts w:ascii="Tahoma" w:hAnsi="Tahoma" w:cs="Tahoma"/>
                <w:sz w:val="18"/>
                <w:szCs w:val="18"/>
              </w:rPr>
            </w:pPr>
            <w:r w:rsidRPr="00AF5F4A">
              <w:rPr>
                <w:rFonts w:ascii="Tahoma" w:eastAsia="Times-Roman" w:hAnsi="Tahoma" w:cs="Tahoma"/>
                <w:color w:val="231F20"/>
                <w:sz w:val="20"/>
                <w:szCs w:val="20"/>
              </w:rPr>
              <w:lastRenderedPageBreak/>
              <w:t>postal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23C2DA7B"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lastRenderedPageBreak/>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05446DA4"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2D2ECE99"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77B888E3" w14:textId="77777777" w:rsidR="00AF5F4A" w:rsidRPr="00AF5F4A" w:rsidRDefault="00AF5F4A" w:rsidP="00AF5F4A">
            <w:pPr>
              <w:rPr>
                <w:rFonts w:ascii="Tahoma" w:hAnsi="Tahoma" w:cs="Tahoma"/>
                <w:sz w:val="18"/>
                <w:szCs w:val="18"/>
              </w:rPr>
            </w:pPr>
          </w:p>
        </w:tc>
      </w:tr>
      <w:tr w:rsidR="00AF5F4A" w:rsidRPr="00AF5F4A" w14:paraId="3B36182C" w14:textId="77777777" w:rsidTr="002B1F1F">
        <w:trPr>
          <w:trHeight w:val="178"/>
        </w:trPr>
        <w:tc>
          <w:tcPr>
            <w:tcW w:w="720" w:type="dxa"/>
            <w:vMerge/>
            <w:tcBorders>
              <w:left w:val="single" w:sz="4" w:space="0" w:color="auto"/>
              <w:right w:val="single" w:sz="4" w:space="0" w:color="auto"/>
            </w:tcBorders>
            <w:vAlign w:val="center"/>
          </w:tcPr>
          <w:p w14:paraId="2A378CA1"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301AD73A"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hAnsi="Tahoma" w:cs="Tahoma"/>
                <w:sz w:val="18"/>
                <w:szCs w:val="18"/>
              </w:rPr>
              <w:t>-</w:t>
            </w:r>
            <w:r w:rsidRPr="00AF5F4A">
              <w:rPr>
                <w:rFonts w:ascii="Tahoma" w:eastAsia="Times-Roman" w:hAnsi="Tahoma" w:cs="Tahoma"/>
                <w:color w:val="231F20"/>
                <w:sz w:val="20"/>
                <w:szCs w:val="20"/>
              </w:rPr>
              <w:t>Autres frais (impôt et taxes, droits de douane, frais</w:t>
            </w:r>
          </w:p>
          <w:p w14:paraId="10BFA4A4" w14:textId="77777777" w:rsidR="00AF5F4A" w:rsidRPr="00AF5F4A" w:rsidRDefault="00AF5F4A" w:rsidP="00AF5F4A">
            <w:pPr>
              <w:rPr>
                <w:rFonts w:ascii="Tahoma" w:hAnsi="Tahoma" w:cs="Tahoma"/>
                <w:sz w:val="18"/>
                <w:szCs w:val="18"/>
              </w:rPr>
            </w:pPr>
            <w:r w:rsidRPr="00AF5F4A">
              <w:rPr>
                <w:rFonts w:ascii="Tahoma" w:eastAsia="Times-Roman" w:hAnsi="Tahoma" w:cs="Tahoma"/>
                <w:color w:val="231F20"/>
                <w:sz w:val="20"/>
                <w:szCs w:val="20"/>
              </w:rPr>
              <w:t>financiers, frais de transit et frais d'assurances)</w:t>
            </w:r>
            <w:r w:rsidRPr="00AF5F4A">
              <w:rPr>
                <w:rFonts w:ascii="Tahoma" w:hAnsi="Tahoma" w:cs="Tahoma"/>
                <w:sz w:val="18"/>
                <w:szCs w:val="18"/>
              </w:rPr>
              <w:t>;</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231BCF84"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CF4CDAC"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56832DB4"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17D33BA" w14:textId="77777777" w:rsidR="00AF5F4A" w:rsidRPr="00AF5F4A" w:rsidRDefault="00AF5F4A" w:rsidP="00AF5F4A">
            <w:pPr>
              <w:rPr>
                <w:rFonts w:ascii="Tahoma" w:hAnsi="Tahoma" w:cs="Tahoma"/>
                <w:sz w:val="18"/>
                <w:szCs w:val="18"/>
              </w:rPr>
            </w:pPr>
          </w:p>
        </w:tc>
      </w:tr>
      <w:tr w:rsidR="00AF5F4A" w:rsidRPr="00AF5F4A" w14:paraId="384687E4" w14:textId="77777777" w:rsidTr="002B1F1F">
        <w:trPr>
          <w:trHeight w:val="106"/>
        </w:trPr>
        <w:tc>
          <w:tcPr>
            <w:tcW w:w="720" w:type="dxa"/>
            <w:vMerge/>
            <w:tcBorders>
              <w:left w:val="single" w:sz="4" w:space="0" w:color="auto"/>
              <w:right w:val="single" w:sz="4" w:space="0" w:color="auto"/>
            </w:tcBorders>
            <w:vAlign w:val="center"/>
          </w:tcPr>
          <w:p w14:paraId="254A3344"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2A9D907F" w14:textId="77777777" w:rsidR="00AF5F4A" w:rsidRPr="00AF5F4A" w:rsidRDefault="00AF5F4A" w:rsidP="00AF5F4A">
            <w:pPr>
              <w:rPr>
                <w:rFonts w:ascii="Tahoma" w:hAnsi="Tahoma" w:cs="Tahoma"/>
                <w:sz w:val="18"/>
                <w:szCs w:val="18"/>
              </w:rPr>
            </w:pPr>
            <w:r w:rsidRPr="00AF5F4A">
              <w:rPr>
                <w:rFonts w:ascii="Tahoma" w:hAnsi="Tahoma" w:cs="Tahoma"/>
                <w:sz w:val="18"/>
                <w:szCs w:val="18"/>
              </w:rPr>
              <w:t>-</w:t>
            </w:r>
            <w:r w:rsidRPr="00AF5F4A">
              <w:rPr>
                <w:rFonts w:ascii="Tahoma" w:eastAsia="Times-Roman" w:hAnsi="Tahoma" w:cs="Tahoma"/>
                <w:color w:val="231F20"/>
                <w:sz w:val="20"/>
                <w:szCs w:val="20"/>
              </w:rPr>
              <w:t>Banque de données (acquisition et abonnement)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79BD14FA"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5DAA78A"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105A488E"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729E26E1" w14:textId="77777777" w:rsidR="00AF5F4A" w:rsidRPr="00AF5F4A" w:rsidRDefault="00AF5F4A" w:rsidP="00AF5F4A">
            <w:pPr>
              <w:rPr>
                <w:rFonts w:ascii="Tahoma" w:hAnsi="Tahoma" w:cs="Tahoma"/>
                <w:sz w:val="18"/>
                <w:szCs w:val="18"/>
              </w:rPr>
            </w:pPr>
          </w:p>
        </w:tc>
      </w:tr>
      <w:tr w:rsidR="00AF5F4A" w:rsidRPr="00AF5F4A" w14:paraId="58D0734B" w14:textId="77777777" w:rsidTr="002B1F1F">
        <w:trPr>
          <w:trHeight w:val="106"/>
        </w:trPr>
        <w:tc>
          <w:tcPr>
            <w:tcW w:w="720" w:type="dxa"/>
            <w:vMerge/>
            <w:tcBorders>
              <w:left w:val="single" w:sz="4" w:space="0" w:color="auto"/>
              <w:right w:val="single" w:sz="4" w:space="0" w:color="auto"/>
            </w:tcBorders>
            <w:vAlign w:val="center"/>
          </w:tcPr>
          <w:p w14:paraId="04D7FCF0"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6D0F451F" w14:textId="77777777" w:rsidR="00AF5F4A" w:rsidRPr="00AF5F4A" w:rsidRDefault="00AF5F4A" w:rsidP="00AF5F4A">
            <w:pPr>
              <w:rPr>
                <w:rFonts w:ascii="Tahoma" w:hAnsi="Tahoma" w:cs="Tahoma"/>
                <w:sz w:val="18"/>
                <w:szCs w:val="18"/>
              </w:rPr>
            </w:pPr>
            <w:r w:rsidRPr="00AF5F4A">
              <w:rPr>
                <w:rFonts w:ascii="Tahoma" w:hAnsi="Tahoma" w:cs="Tahoma"/>
                <w:sz w:val="18"/>
                <w:szCs w:val="18"/>
              </w:rPr>
              <w:t>-</w:t>
            </w:r>
            <w:r w:rsidRPr="00AF5F4A">
              <w:rPr>
                <w:rFonts w:ascii="Tahoma" w:eastAsia="Times-Roman" w:hAnsi="Tahoma" w:cs="Tahoma"/>
                <w:color w:val="231F20"/>
                <w:sz w:val="20"/>
                <w:szCs w:val="20"/>
              </w:rPr>
              <w:t>Frais de traduction des documents scientifiques</w:t>
            </w:r>
            <w:r w:rsidRPr="00AF5F4A">
              <w:rPr>
                <w:rFonts w:ascii="Tahoma" w:hAnsi="Tahoma" w:cs="Tahoma"/>
                <w:sz w:val="18"/>
                <w:szCs w:val="18"/>
              </w:rPr>
              <w:t>;</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7DDBB077"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00DCF52"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5CD77400"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089FD8A" w14:textId="77777777" w:rsidR="00AF5F4A" w:rsidRPr="00AF5F4A" w:rsidRDefault="00AF5F4A" w:rsidP="00AF5F4A">
            <w:pPr>
              <w:rPr>
                <w:rFonts w:ascii="Tahoma" w:hAnsi="Tahoma" w:cs="Tahoma"/>
                <w:sz w:val="18"/>
                <w:szCs w:val="18"/>
              </w:rPr>
            </w:pPr>
          </w:p>
        </w:tc>
      </w:tr>
      <w:tr w:rsidR="00AF5F4A" w:rsidRPr="00AF5F4A" w14:paraId="6D9889B9" w14:textId="77777777" w:rsidTr="002B1F1F">
        <w:trPr>
          <w:trHeight w:val="112"/>
        </w:trPr>
        <w:tc>
          <w:tcPr>
            <w:tcW w:w="720" w:type="dxa"/>
            <w:vMerge/>
            <w:tcBorders>
              <w:left w:val="single" w:sz="4" w:space="0" w:color="auto"/>
              <w:right w:val="single" w:sz="4" w:space="0" w:color="auto"/>
            </w:tcBorders>
            <w:vAlign w:val="center"/>
          </w:tcPr>
          <w:p w14:paraId="4FE3EE1E" w14:textId="77777777" w:rsidR="00AF5F4A" w:rsidRPr="00AF5F4A" w:rsidRDefault="00AF5F4A" w:rsidP="00AF5F4A">
            <w:pP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7632E7FC" w14:textId="77777777" w:rsidR="00AF5F4A" w:rsidRPr="00AF5F4A" w:rsidRDefault="00AF5F4A" w:rsidP="00AF5F4A">
            <w:pPr>
              <w:rPr>
                <w:rFonts w:ascii="Tahoma" w:hAnsi="Tahoma" w:cs="Tahoma"/>
                <w:sz w:val="18"/>
                <w:szCs w:val="18"/>
              </w:rPr>
            </w:pPr>
            <w:r w:rsidRPr="00AF5F4A">
              <w:rPr>
                <w:rFonts w:ascii="Tahoma" w:hAnsi="Tahoma" w:cs="Tahoma"/>
                <w:sz w:val="18"/>
                <w:szCs w:val="18"/>
              </w:rPr>
              <w:t>-</w:t>
            </w:r>
            <w:r w:rsidRPr="00AF5F4A">
              <w:rPr>
                <w:rFonts w:ascii="Tahoma" w:eastAsia="Times-Roman" w:hAnsi="Tahoma" w:cs="Tahoma"/>
                <w:color w:val="231F20"/>
                <w:sz w:val="20"/>
                <w:szCs w:val="20"/>
              </w:rPr>
              <w:t>Frais de publicité et publications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19FAAEC0"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10ECD7F" w14:textId="77777777" w:rsidR="00AF5F4A" w:rsidRPr="00AF5F4A" w:rsidRDefault="00AF5F4A" w:rsidP="00AF5F4A">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6FEE617E"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271F0F3E" w14:textId="77777777" w:rsidR="00AF5F4A" w:rsidRPr="00AF5F4A" w:rsidRDefault="00AF5F4A" w:rsidP="00AF5F4A">
            <w:pPr>
              <w:rPr>
                <w:rFonts w:ascii="Tahoma" w:hAnsi="Tahoma" w:cs="Tahoma"/>
                <w:sz w:val="18"/>
                <w:szCs w:val="18"/>
              </w:rPr>
            </w:pPr>
          </w:p>
        </w:tc>
      </w:tr>
      <w:tr w:rsidR="00AF5F4A" w:rsidRPr="00AF5F4A" w14:paraId="2E4E5EE9" w14:textId="77777777" w:rsidTr="002B1F1F">
        <w:trPr>
          <w:trHeight w:val="173"/>
        </w:trPr>
        <w:tc>
          <w:tcPr>
            <w:tcW w:w="6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E873FF" w14:textId="77777777" w:rsidR="00AF5F4A" w:rsidRPr="00AF5F4A" w:rsidRDefault="00AF5F4A" w:rsidP="00AF5F4A">
            <w:pPr>
              <w:jc w:val="center"/>
              <w:rPr>
                <w:rFonts w:ascii="Tahoma" w:hAnsi="Tahoma" w:cs="Tahoma"/>
                <w:b/>
                <w:bCs/>
                <w:sz w:val="20"/>
                <w:szCs w:val="20"/>
              </w:rPr>
            </w:pPr>
          </w:p>
          <w:p w14:paraId="63B6C5CA" w14:textId="77777777" w:rsidR="00AF5F4A" w:rsidRPr="00AF5F4A" w:rsidRDefault="00AF5F4A" w:rsidP="00AF5F4A">
            <w:pPr>
              <w:jc w:val="center"/>
              <w:rPr>
                <w:rFonts w:ascii="Tahoma" w:hAnsi="Tahoma" w:cs="Tahoma"/>
                <w:b/>
                <w:bCs/>
                <w:sz w:val="20"/>
                <w:szCs w:val="20"/>
              </w:rPr>
            </w:pPr>
            <w:r w:rsidRPr="00AF5F4A">
              <w:rPr>
                <w:rFonts w:ascii="Tahoma" w:hAnsi="Tahoma" w:cs="Tahoma"/>
                <w:b/>
                <w:bCs/>
                <w:sz w:val="20"/>
                <w:szCs w:val="20"/>
              </w:rPr>
              <w:t>S / total</w:t>
            </w:r>
          </w:p>
          <w:p w14:paraId="75CED383" w14:textId="77777777" w:rsidR="00AF5F4A" w:rsidRPr="00AF5F4A" w:rsidRDefault="00AF5F4A" w:rsidP="00AF5F4A">
            <w:pPr>
              <w:jc w:val="center"/>
              <w:rPr>
                <w:rFonts w:ascii="Tahoma" w:hAnsi="Tahoma" w:cs="Tahoma"/>
                <w:b/>
                <w:bCs/>
                <w:sz w:val="20"/>
                <w:szCs w:val="20"/>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52F78" w14:textId="77777777" w:rsidR="00AF5F4A" w:rsidRPr="00AF5F4A" w:rsidRDefault="00AF5F4A" w:rsidP="00AF5F4A">
            <w:pPr>
              <w:jc w:val="center"/>
              <w:rPr>
                <w:rFonts w:ascii="Tahoma" w:hAnsi="Tahoma" w:cs="Tahoma"/>
                <w:b/>
                <w:bCs/>
                <w:sz w:val="20"/>
                <w:szCs w:val="20"/>
              </w:rPr>
            </w:pPr>
            <w:r w:rsidRPr="00AF5F4A">
              <w:rPr>
                <w:rFonts w:ascii="Tahoma" w:hAnsi="Tahoma" w:cs="Tahoma"/>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AD134" w14:textId="77777777" w:rsidR="00AF5F4A" w:rsidRPr="00AF5F4A" w:rsidRDefault="00AF5F4A" w:rsidP="00AF5F4A">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948A417" w14:textId="77777777" w:rsidR="00AF5F4A" w:rsidRPr="00AF5F4A" w:rsidRDefault="00AF5F4A" w:rsidP="00AF5F4A">
            <w:pPr>
              <w:jc w:val="center"/>
              <w:rPr>
                <w:rFonts w:ascii="Tahoma" w:hAnsi="Tahoma" w:cs="Tahoma"/>
                <w:b/>
                <w:bCs/>
                <w:sz w:val="20"/>
                <w:szCs w:val="20"/>
              </w:rPr>
            </w:pPr>
          </w:p>
        </w:tc>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BC4EC" w14:textId="77777777" w:rsidR="00AF5F4A" w:rsidRPr="00AF5F4A" w:rsidRDefault="00AF5F4A" w:rsidP="00AF5F4A">
            <w:pPr>
              <w:jc w:val="center"/>
              <w:rPr>
                <w:rFonts w:ascii="Tahoma" w:hAnsi="Tahoma" w:cs="Tahoma"/>
                <w:b/>
                <w:bCs/>
                <w:sz w:val="20"/>
                <w:szCs w:val="20"/>
              </w:rPr>
            </w:pPr>
          </w:p>
        </w:tc>
      </w:tr>
      <w:tr w:rsidR="00AF5F4A" w:rsidRPr="00AF5F4A" w14:paraId="1F54196D" w14:textId="77777777" w:rsidTr="002B1F1F">
        <w:trPr>
          <w:trHeight w:val="352"/>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F9BEDEF"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4</w:t>
            </w:r>
          </w:p>
          <w:p w14:paraId="6C03A2C4"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 </w:t>
            </w:r>
          </w:p>
        </w:tc>
        <w:tc>
          <w:tcPr>
            <w:tcW w:w="14561"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2883B34" w14:textId="77777777" w:rsidR="00AF5F4A" w:rsidRPr="00AF5F4A" w:rsidRDefault="00AF5F4A" w:rsidP="00AF5F4A">
            <w:pPr>
              <w:jc w:val="center"/>
              <w:rPr>
                <w:rFonts w:ascii="Arial" w:hAnsi="Arial"/>
                <w:lang w:val="en-GB"/>
              </w:rPr>
            </w:pPr>
            <w:r w:rsidRPr="00AF5F4A">
              <w:rPr>
                <w:rFonts w:ascii="Arial" w:eastAsia="Times-Bold" w:hAnsi="Arial"/>
                <w:b/>
                <w:bCs/>
                <w:color w:val="231F20"/>
              </w:rPr>
              <w:t>Parc automobile</w:t>
            </w:r>
          </w:p>
        </w:tc>
      </w:tr>
      <w:tr w:rsidR="00AF5F4A" w:rsidRPr="00AF5F4A" w14:paraId="17943051" w14:textId="77777777" w:rsidTr="002B1F1F">
        <w:trPr>
          <w:trHeight w:val="173"/>
        </w:trPr>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86034C6" w14:textId="77777777" w:rsidR="00AF5F4A" w:rsidRPr="00AF5F4A" w:rsidRDefault="00AF5F4A" w:rsidP="00AF5F4A">
            <w:pPr>
              <w:jc w:val="center"/>
              <w:rPr>
                <w:rFonts w:ascii="Arial" w:hAnsi="Arial"/>
                <w:b/>
                <w:bCs/>
                <w:sz w:val="20"/>
                <w:szCs w:val="20"/>
                <w:lang w:val="en-GB"/>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1DD58964"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-Location de véhicules et engins pour les travaux de</w:t>
            </w:r>
          </w:p>
          <w:p w14:paraId="240485BD" w14:textId="77777777" w:rsidR="00AF5F4A" w:rsidRPr="00AF5F4A" w:rsidRDefault="00AF5F4A" w:rsidP="00AF5F4A">
            <w:pPr>
              <w:rPr>
                <w:rFonts w:ascii="Tahoma" w:hAnsi="Tahoma" w:cs="Tahoma"/>
                <w:sz w:val="18"/>
                <w:szCs w:val="18"/>
              </w:rPr>
            </w:pPr>
            <w:proofErr w:type="gramStart"/>
            <w:r w:rsidRPr="00AF5F4A">
              <w:rPr>
                <w:rFonts w:ascii="Tahoma" w:eastAsia="Times-Roman" w:hAnsi="Tahoma" w:cs="Tahoma"/>
                <w:color w:val="231F20"/>
                <w:sz w:val="20"/>
                <w:szCs w:val="20"/>
              </w:rPr>
              <w:t>recherche</w:t>
            </w:r>
            <w:proofErr w:type="gramEnd"/>
            <w:r w:rsidRPr="00AF5F4A">
              <w:rPr>
                <w:rFonts w:ascii="Tahoma" w:eastAsia="Times-Roman" w:hAnsi="Tahoma" w:cs="Tahoma"/>
                <w:color w:val="231F20"/>
                <w:sz w:val="20"/>
                <w:szCs w:val="20"/>
              </w:rPr>
              <w:t xml:space="preserve"> </w:t>
            </w:r>
            <w:proofErr w:type="spellStart"/>
            <w:r w:rsidRPr="00AF5F4A">
              <w:rPr>
                <w:rFonts w:ascii="Tahoma" w:eastAsia="Times-Roman" w:hAnsi="Tahoma" w:cs="Tahoma"/>
                <w:color w:val="231F20"/>
                <w:sz w:val="20"/>
                <w:szCs w:val="20"/>
              </w:rPr>
              <w:t>a</w:t>
            </w:r>
            <w:proofErr w:type="spellEnd"/>
            <w:r w:rsidRPr="00AF5F4A">
              <w:rPr>
                <w:rFonts w:ascii="Tahoma" w:eastAsia="Times-Roman" w:hAnsi="Tahoma" w:cs="Tahoma"/>
                <w:color w:val="231F20"/>
                <w:sz w:val="20"/>
                <w:szCs w:val="20"/>
              </w:rPr>
              <w:t xml:space="preserve"> réaliser sur terrain.</w:t>
            </w:r>
          </w:p>
        </w:tc>
        <w:tc>
          <w:tcPr>
            <w:tcW w:w="2173" w:type="dxa"/>
            <w:gridSpan w:val="2"/>
            <w:tcBorders>
              <w:top w:val="single" w:sz="4" w:space="0" w:color="auto"/>
              <w:left w:val="nil"/>
              <w:bottom w:val="single" w:sz="4" w:space="0" w:color="auto"/>
              <w:right w:val="nil"/>
            </w:tcBorders>
            <w:shd w:val="clear" w:color="auto" w:fill="auto"/>
            <w:vAlign w:val="center"/>
          </w:tcPr>
          <w:p w14:paraId="5C8B7747"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BD3E7" w14:textId="77777777" w:rsidR="00AF5F4A" w:rsidRPr="00AF5F4A" w:rsidRDefault="00AF5F4A" w:rsidP="00AF5F4A">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5CAD4173" w14:textId="77777777" w:rsidR="00AF5F4A" w:rsidRPr="00AF5F4A" w:rsidRDefault="00AF5F4A" w:rsidP="00AF5F4A">
            <w:pPr>
              <w:rPr>
                <w:rFonts w:ascii="Tahoma" w:hAnsi="Tahoma" w:cs="Tahoma"/>
                <w:sz w:val="18"/>
                <w:szCs w:val="18"/>
              </w:rPr>
            </w:pPr>
          </w:p>
        </w:tc>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4AE6B" w14:textId="77777777" w:rsidR="00AF5F4A" w:rsidRPr="00AF5F4A" w:rsidRDefault="00AF5F4A" w:rsidP="00AF5F4A">
            <w:pPr>
              <w:rPr>
                <w:rFonts w:ascii="Tahoma" w:hAnsi="Tahoma" w:cs="Tahoma"/>
                <w:sz w:val="18"/>
                <w:szCs w:val="18"/>
              </w:rPr>
            </w:pPr>
          </w:p>
        </w:tc>
      </w:tr>
      <w:tr w:rsidR="00AF5F4A" w:rsidRPr="00AF5F4A" w14:paraId="68BBFB0C" w14:textId="77777777" w:rsidTr="002B1F1F">
        <w:trPr>
          <w:trHeight w:val="336"/>
        </w:trPr>
        <w:tc>
          <w:tcPr>
            <w:tcW w:w="6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0E4734" w14:textId="77777777" w:rsidR="00AF5F4A" w:rsidRPr="00AF5F4A" w:rsidRDefault="00AF5F4A" w:rsidP="00AF5F4A">
            <w:pPr>
              <w:jc w:val="center"/>
              <w:rPr>
                <w:rFonts w:ascii="Tahoma" w:hAnsi="Tahoma" w:cs="Tahoma"/>
                <w:b/>
                <w:bCs/>
                <w:sz w:val="20"/>
                <w:szCs w:val="20"/>
              </w:rPr>
            </w:pPr>
          </w:p>
          <w:p w14:paraId="5DCE5D12" w14:textId="77777777" w:rsidR="00AF5F4A" w:rsidRPr="00AF5F4A" w:rsidRDefault="00AF5F4A" w:rsidP="00AF5F4A">
            <w:pPr>
              <w:jc w:val="center"/>
              <w:rPr>
                <w:rFonts w:ascii="Tahoma" w:hAnsi="Tahoma" w:cs="Tahoma"/>
                <w:b/>
                <w:bCs/>
                <w:sz w:val="20"/>
                <w:szCs w:val="20"/>
              </w:rPr>
            </w:pPr>
            <w:r w:rsidRPr="00AF5F4A">
              <w:rPr>
                <w:rFonts w:ascii="Tahoma" w:hAnsi="Tahoma" w:cs="Tahoma"/>
                <w:b/>
                <w:bCs/>
                <w:sz w:val="20"/>
                <w:szCs w:val="20"/>
              </w:rPr>
              <w:t>S / total</w:t>
            </w:r>
          </w:p>
          <w:p w14:paraId="50D56ACF" w14:textId="77777777" w:rsidR="00AF5F4A" w:rsidRPr="00AF5F4A" w:rsidRDefault="00AF5F4A" w:rsidP="00AF5F4A">
            <w:pPr>
              <w:jc w:val="center"/>
              <w:rPr>
                <w:rFonts w:ascii="Tahoma" w:hAnsi="Tahoma" w:cs="Tahoma"/>
                <w:b/>
                <w:bCs/>
                <w:sz w:val="20"/>
                <w:szCs w:val="20"/>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F56ED" w14:textId="77777777" w:rsidR="00AF5F4A" w:rsidRPr="00AF5F4A" w:rsidRDefault="00AF5F4A" w:rsidP="00AF5F4A">
            <w:pPr>
              <w:jc w:val="center"/>
              <w:rPr>
                <w:rFonts w:ascii="Tahoma" w:hAnsi="Tahoma" w:cs="Tahoma"/>
                <w:b/>
                <w:bCs/>
                <w:sz w:val="20"/>
                <w:szCs w:val="20"/>
              </w:rPr>
            </w:pPr>
            <w:r w:rsidRPr="00AF5F4A">
              <w:rPr>
                <w:rFonts w:ascii="Tahoma" w:hAnsi="Tahoma" w:cs="Tahoma"/>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67FC4" w14:textId="77777777" w:rsidR="00AF5F4A" w:rsidRPr="00AF5F4A" w:rsidRDefault="00AF5F4A" w:rsidP="00AF5F4A">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2F40487D" w14:textId="77777777" w:rsidR="00AF5F4A" w:rsidRPr="00AF5F4A" w:rsidRDefault="00AF5F4A" w:rsidP="00AF5F4A">
            <w:pPr>
              <w:jc w:val="center"/>
              <w:rPr>
                <w:rFonts w:ascii="Tahoma" w:hAnsi="Tahoma" w:cs="Tahoma"/>
                <w:b/>
                <w:bCs/>
                <w:sz w:val="20"/>
                <w:szCs w:val="20"/>
              </w:rPr>
            </w:pPr>
          </w:p>
        </w:tc>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9A56C" w14:textId="77777777" w:rsidR="00AF5F4A" w:rsidRPr="00AF5F4A" w:rsidRDefault="00AF5F4A" w:rsidP="00AF5F4A">
            <w:pPr>
              <w:jc w:val="center"/>
              <w:rPr>
                <w:rFonts w:ascii="Tahoma" w:hAnsi="Tahoma" w:cs="Tahoma"/>
                <w:b/>
                <w:bCs/>
                <w:sz w:val="20"/>
                <w:szCs w:val="20"/>
              </w:rPr>
            </w:pPr>
          </w:p>
        </w:tc>
      </w:tr>
      <w:tr w:rsidR="00AF5F4A" w:rsidRPr="00AF5F4A" w14:paraId="2D740D02" w14:textId="77777777" w:rsidTr="002B1F1F">
        <w:trPr>
          <w:trHeight w:val="444"/>
        </w:trPr>
        <w:tc>
          <w:tcPr>
            <w:tcW w:w="720" w:type="dxa"/>
            <w:vMerge w:val="restart"/>
            <w:tcBorders>
              <w:top w:val="single" w:sz="4" w:space="0" w:color="auto"/>
              <w:left w:val="single" w:sz="4" w:space="0" w:color="auto"/>
              <w:right w:val="single" w:sz="4" w:space="0" w:color="auto"/>
            </w:tcBorders>
            <w:shd w:val="clear" w:color="auto" w:fill="FFFFFF"/>
            <w:noWrap/>
            <w:vAlign w:val="center"/>
          </w:tcPr>
          <w:p w14:paraId="0E9ADAE5" w14:textId="77777777" w:rsidR="00AF5F4A" w:rsidRPr="00AF5F4A" w:rsidRDefault="00AF5F4A" w:rsidP="00AF5F4A">
            <w:pPr>
              <w:jc w:val="center"/>
              <w:rPr>
                <w:rFonts w:ascii="Arial" w:hAnsi="Arial"/>
                <w:b/>
                <w:bCs/>
                <w:sz w:val="20"/>
                <w:szCs w:val="20"/>
              </w:rPr>
            </w:pPr>
            <w:r w:rsidRPr="00AF5F4A">
              <w:rPr>
                <w:rFonts w:ascii="Arial" w:hAnsi="Arial"/>
                <w:b/>
                <w:bCs/>
                <w:sz w:val="20"/>
                <w:szCs w:val="20"/>
                <w:lang w:val="en-GB"/>
              </w:rPr>
              <w:t> 5</w:t>
            </w:r>
          </w:p>
        </w:tc>
        <w:tc>
          <w:tcPr>
            <w:tcW w:w="1456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5CC4D5E" w14:textId="77777777" w:rsidR="00AF5F4A" w:rsidRPr="00AF5F4A" w:rsidRDefault="00AF5F4A" w:rsidP="00AF5F4A">
            <w:pPr>
              <w:autoSpaceDE w:val="0"/>
              <w:autoSpaceDN w:val="0"/>
              <w:adjustRightInd w:val="0"/>
              <w:jc w:val="center"/>
              <w:rPr>
                <w:rFonts w:ascii="Arial" w:eastAsia="Times-Bold" w:hAnsi="Arial"/>
                <w:b/>
                <w:bCs/>
                <w:color w:val="231F20"/>
              </w:rPr>
            </w:pPr>
            <w:r w:rsidRPr="00AF5F4A">
              <w:rPr>
                <w:rFonts w:ascii="Arial" w:eastAsia="Times-Bold" w:hAnsi="Arial"/>
                <w:b/>
                <w:bCs/>
                <w:color w:val="231F20"/>
              </w:rPr>
              <w:t>Frais de valorisation et de développement</w:t>
            </w:r>
          </w:p>
          <w:p w14:paraId="69C1089B" w14:textId="77777777" w:rsidR="00AF5F4A" w:rsidRPr="00AF5F4A" w:rsidRDefault="00AF5F4A" w:rsidP="00AF5F4A">
            <w:pPr>
              <w:jc w:val="center"/>
              <w:rPr>
                <w:rFonts w:ascii="Tahoma" w:hAnsi="Tahoma" w:cs="Tahoma"/>
                <w:b/>
                <w:bCs/>
                <w:lang w:val="en-GB"/>
              </w:rPr>
            </w:pPr>
            <w:r w:rsidRPr="00AF5F4A">
              <w:rPr>
                <w:rFonts w:ascii="Arial" w:eastAsia="Times-Bold" w:hAnsi="Arial"/>
                <w:b/>
                <w:bCs/>
                <w:color w:val="231F20"/>
              </w:rPr>
              <w:t>technologique</w:t>
            </w:r>
          </w:p>
        </w:tc>
      </w:tr>
      <w:tr w:rsidR="00AF5F4A" w:rsidRPr="00AF5F4A" w14:paraId="14393835" w14:textId="77777777" w:rsidTr="002B1F1F">
        <w:trPr>
          <w:trHeight w:val="132"/>
        </w:trPr>
        <w:tc>
          <w:tcPr>
            <w:tcW w:w="720" w:type="dxa"/>
            <w:vMerge/>
            <w:tcBorders>
              <w:left w:val="single" w:sz="4" w:space="0" w:color="auto"/>
              <w:right w:val="single" w:sz="4" w:space="0" w:color="auto"/>
            </w:tcBorders>
            <w:shd w:val="clear" w:color="auto" w:fill="auto"/>
            <w:noWrap/>
            <w:vAlign w:val="bottom"/>
          </w:tcPr>
          <w:p w14:paraId="5823D261" w14:textId="77777777" w:rsidR="00AF5F4A" w:rsidRPr="00AF5F4A" w:rsidRDefault="00AF5F4A" w:rsidP="00AF5F4A">
            <w:pPr>
              <w:jc w:val="center"/>
              <w:rPr>
                <w:rFonts w:ascii="Arial" w:hAnsi="Arial"/>
                <w:b/>
                <w:bCs/>
                <w:sz w:val="20"/>
                <w:szCs w:val="20"/>
                <w:lang w:val="en-GB"/>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714AA61B"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hAnsi="Tahoma" w:cs="Tahoma"/>
                <w:sz w:val="20"/>
                <w:szCs w:val="20"/>
              </w:rPr>
              <w:t>-</w:t>
            </w:r>
            <w:r w:rsidRPr="00AF5F4A">
              <w:rPr>
                <w:rFonts w:ascii="Tahoma" w:eastAsia="Times-Roman" w:hAnsi="Tahoma" w:cs="Tahoma"/>
                <w:color w:val="231F20"/>
                <w:sz w:val="20"/>
                <w:szCs w:val="20"/>
              </w:rPr>
              <w:t>Frais d'accompagnement des porteurs de projets de</w:t>
            </w:r>
          </w:p>
          <w:p w14:paraId="57D355F7" w14:textId="77777777" w:rsidR="00AF5F4A" w:rsidRPr="00AF5F4A" w:rsidRDefault="00AF5F4A" w:rsidP="00AF5F4A">
            <w:pPr>
              <w:rPr>
                <w:rFonts w:ascii="Tahoma" w:hAnsi="Tahoma" w:cs="Tahoma"/>
                <w:sz w:val="20"/>
                <w:szCs w:val="20"/>
              </w:rPr>
            </w:pPr>
            <w:r w:rsidRPr="00AF5F4A">
              <w:rPr>
                <w:rFonts w:ascii="Tahoma" w:eastAsia="Times-Roman" w:hAnsi="Tahoma" w:cs="Tahoma"/>
                <w:color w:val="231F20"/>
                <w:sz w:val="20"/>
                <w:szCs w:val="20"/>
              </w:rPr>
              <w:lastRenderedPageBreak/>
              <w:t>recherche en Algérie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6195BDD2" w14:textId="77777777" w:rsidR="00AF5F4A" w:rsidRPr="00AF5F4A" w:rsidRDefault="00AF5F4A" w:rsidP="00AF5F4A">
            <w:pPr>
              <w:jc w:val="center"/>
              <w:rPr>
                <w:rFonts w:ascii="Tahoma" w:hAnsi="Tahoma" w:cs="Tahoma"/>
                <w:sz w:val="20"/>
                <w:szCs w:val="20"/>
              </w:rPr>
            </w:pPr>
            <w:r w:rsidRPr="00AF5F4A">
              <w:rPr>
                <w:rFonts w:ascii="Tahoma" w:hAnsi="Tahoma" w:cs="Tahoma"/>
                <w:sz w:val="20"/>
                <w:szCs w:val="20"/>
              </w:rPr>
              <w:lastRenderedPageBreak/>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89FFA01"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3C46D49A"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456E26E" w14:textId="77777777" w:rsidR="00AF5F4A" w:rsidRPr="00AF5F4A" w:rsidRDefault="00AF5F4A" w:rsidP="00AF5F4A">
            <w:pPr>
              <w:rPr>
                <w:rFonts w:ascii="Tahoma" w:hAnsi="Tahoma" w:cs="Tahoma"/>
                <w:sz w:val="20"/>
                <w:szCs w:val="20"/>
              </w:rPr>
            </w:pPr>
          </w:p>
        </w:tc>
      </w:tr>
      <w:tr w:rsidR="00AF5F4A" w:rsidRPr="00AF5F4A" w14:paraId="78E84144" w14:textId="77777777" w:rsidTr="002B1F1F">
        <w:trPr>
          <w:trHeight w:val="299"/>
        </w:trPr>
        <w:tc>
          <w:tcPr>
            <w:tcW w:w="720" w:type="dxa"/>
            <w:vMerge/>
            <w:tcBorders>
              <w:left w:val="single" w:sz="4" w:space="0" w:color="auto"/>
              <w:right w:val="single" w:sz="4" w:space="0" w:color="auto"/>
            </w:tcBorders>
            <w:shd w:val="clear" w:color="auto" w:fill="auto"/>
            <w:noWrap/>
            <w:vAlign w:val="bottom"/>
          </w:tcPr>
          <w:p w14:paraId="722DFD1A" w14:textId="77777777" w:rsidR="00AF5F4A" w:rsidRPr="00AF5F4A" w:rsidRDefault="00AF5F4A" w:rsidP="00AF5F4A">
            <w:pPr>
              <w:jc w:val="center"/>
              <w:rPr>
                <w:rFonts w:ascii="Arial" w:hAnsi="Arial"/>
                <w:b/>
                <w:bCs/>
                <w:sz w:val="20"/>
                <w:szCs w:val="20"/>
                <w:lang w:val="en-GB"/>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6953C2F5"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-Frais de propriété intellectuelle servis au profit des</w:t>
            </w:r>
          </w:p>
          <w:p w14:paraId="4D6B1C3A" w14:textId="77777777" w:rsidR="00AF5F4A" w:rsidRPr="00AF5F4A" w:rsidRDefault="00AF5F4A" w:rsidP="00AF5F4A">
            <w:pPr>
              <w:rPr>
                <w:rFonts w:ascii="Tahoma" w:hAnsi="Tahoma" w:cs="Tahoma"/>
                <w:sz w:val="20"/>
                <w:szCs w:val="20"/>
              </w:rPr>
            </w:pPr>
            <w:r w:rsidRPr="00AF5F4A">
              <w:rPr>
                <w:rFonts w:ascii="Tahoma" w:eastAsia="Times-Roman" w:hAnsi="Tahoma" w:cs="Tahoma"/>
                <w:color w:val="231F20"/>
                <w:sz w:val="20"/>
                <w:szCs w:val="20"/>
              </w:rPr>
              <w:t>institutions homologuées en Algérie et à l'étranger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2126B424"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4D97F19"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06EDE0DD"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6ED83EA5" w14:textId="77777777" w:rsidR="00AF5F4A" w:rsidRPr="00AF5F4A" w:rsidRDefault="00AF5F4A" w:rsidP="00AF5F4A">
            <w:pPr>
              <w:rPr>
                <w:rFonts w:ascii="Tahoma" w:hAnsi="Tahoma" w:cs="Tahoma"/>
                <w:sz w:val="20"/>
                <w:szCs w:val="20"/>
              </w:rPr>
            </w:pPr>
          </w:p>
        </w:tc>
      </w:tr>
      <w:tr w:rsidR="00AF5F4A" w:rsidRPr="00AF5F4A" w14:paraId="2ADD9C1F" w14:textId="77777777" w:rsidTr="002B1F1F">
        <w:trPr>
          <w:trHeight w:val="93"/>
        </w:trPr>
        <w:tc>
          <w:tcPr>
            <w:tcW w:w="720" w:type="dxa"/>
            <w:vMerge/>
            <w:tcBorders>
              <w:left w:val="single" w:sz="4" w:space="0" w:color="auto"/>
              <w:right w:val="single" w:sz="4" w:space="0" w:color="auto"/>
            </w:tcBorders>
            <w:shd w:val="clear" w:color="auto" w:fill="auto"/>
            <w:noWrap/>
            <w:vAlign w:val="bottom"/>
          </w:tcPr>
          <w:p w14:paraId="011CBB54" w14:textId="77777777" w:rsidR="00AF5F4A" w:rsidRPr="00AF5F4A" w:rsidRDefault="00AF5F4A" w:rsidP="00AF5F4A">
            <w:pPr>
              <w:jc w:val="cente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464B2F1A"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 xml:space="preserve">-Frais de conception et de définition du projet </w:t>
            </w:r>
            <w:proofErr w:type="spellStart"/>
            <w:proofErr w:type="gramStart"/>
            <w:r w:rsidRPr="00AF5F4A">
              <w:rPr>
                <w:rFonts w:ascii="Tahoma" w:eastAsia="Times-Roman" w:hAnsi="Tahoma" w:cs="Tahoma"/>
                <w:color w:val="231F20"/>
                <w:sz w:val="20"/>
                <w:szCs w:val="20"/>
              </w:rPr>
              <w:t>a</w:t>
            </w:r>
            <w:proofErr w:type="spellEnd"/>
            <w:proofErr w:type="gramEnd"/>
            <w:r w:rsidRPr="00AF5F4A">
              <w:rPr>
                <w:rFonts w:ascii="Tahoma" w:eastAsia="Times-Roman" w:hAnsi="Tahoma" w:cs="Tahoma"/>
                <w:color w:val="231F20"/>
                <w:sz w:val="20"/>
                <w:szCs w:val="20"/>
              </w:rPr>
              <w:t xml:space="preserve"> mettre</w:t>
            </w:r>
          </w:p>
          <w:p w14:paraId="4D5ACB04" w14:textId="77777777" w:rsidR="00AF5F4A" w:rsidRPr="00AF5F4A" w:rsidRDefault="00AF5F4A" w:rsidP="00AF5F4A">
            <w:pPr>
              <w:rPr>
                <w:rFonts w:ascii="Tahoma" w:eastAsia="Times-Roman" w:hAnsi="Tahoma" w:cs="Tahoma"/>
                <w:color w:val="231F20"/>
                <w:sz w:val="20"/>
                <w:szCs w:val="20"/>
              </w:rPr>
            </w:pPr>
            <w:r w:rsidRPr="00AF5F4A">
              <w:rPr>
                <w:rFonts w:ascii="Tahoma" w:eastAsia="Times-Roman" w:hAnsi="Tahoma" w:cs="Tahoma"/>
                <w:color w:val="231F20"/>
                <w:sz w:val="20"/>
                <w:szCs w:val="20"/>
              </w:rPr>
              <w:t>en valeur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2F2B4434"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29E43A03"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339244A1"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D5FAF88" w14:textId="77777777" w:rsidR="00AF5F4A" w:rsidRPr="00AF5F4A" w:rsidRDefault="00AF5F4A" w:rsidP="00AF5F4A">
            <w:pPr>
              <w:rPr>
                <w:rFonts w:ascii="Tahoma" w:hAnsi="Tahoma" w:cs="Tahoma"/>
                <w:sz w:val="20"/>
                <w:szCs w:val="20"/>
              </w:rPr>
            </w:pPr>
          </w:p>
        </w:tc>
      </w:tr>
      <w:tr w:rsidR="00AF5F4A" w:rsidRPr="00AF5F4A" w14:paraId="33B11B4D" w14:textId="77777777" w:rsidTr="002B1F1F">
        <w:trPr>
          <w:trHeight w:val="150"/>
        </w:trPr>
        <w:tc>
          <w:tcPr>
            <w:tcW w:w="720" w:type="dxa"/>
            <w:vMerge/>
            <w:tcBorders>
              <w:left w:val="single" w:sz="4" w:space="0" w:color="auto"/>
              <w:right w:val="single" w:sz="4" w:space="0" w:color="auto"/>
            </w:tcBorders>
            <w:shd w:val="clear" w:color="auto" w:fill="auto"/>
            <w:noWrap/>
            <w:vAlign w:val="bottom"/>
          </w:tcPr>
          <w:p w14:paraId="12BB0F15" w14:textId="77777777" w:rsidR="00AF5F4A" w:rsidRPr="00AF5F4A" w:rsidRDefault="00AF5F4A" w:rsidP="00AF5F4A">
            <w:pPr>
              <w:jc w:val="center"/>
              <w:rPr>
                <w:rFonts w:ascii="Arial" w:hAnsi="Arial"/>
                <w:b/>
                <w:bCs/>
                <w:sz w:val="20"/>
                <w:szCs w:val="20"/>
                <w:lang w:val="en-GB"/>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2D3E467D"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-Frais d'évaluation et de faisabilité du projet</w:t>
            </w:r>
          </w:p>
          <w:p w14:paraId="4922E32E" w14:textId="77777777" w:rsidR="00AF5F4A" w:rsidRPr="00AF5F4A" w:rsidRDefault="00AF5F4A" w:rsidP="00AF5F4A">
            <w:pPr>
              <w:rPr>
                <w:rFonts w:ascii="Tahoma" w:eastAsia="Times-Roman" w:hAnsi="Tahoma" w:cs="Tahoma"/>
                <w:color w:val="231F20"/>
                <w:sz w:val="20"/>
                <w:szCs w:val="20"/>
              </w:rPr>
            </w:pPr>
            <w:r w:rsidRPr="00AF5F4A">
              <w:rPr>
                <w:rFonts w:ascii="Tahoma" w:eastAsia="Times-Roman" w:hAnsi="Tahoma" w:cs="Tahoma"/>
                <w:color w:val="231F20"/>
                <w:sz w:val="20"/>
                <w:szCs w:val="20"/>
              </w:rPr>
              <w:t>valorisable (maturation du projet = plan d'affaire)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5A723746"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ABF50EB"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48903511"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F50A404" w14:textId="77777777" w:rsidR="00AF5F4A" w:rsidRPr="00AF5F4A" w:rsidRDefault="00AF5F4A" w:rsidP="00AF5F4A">
            <w:pPr>
              <w:rPr>
                <w:rFonts w:ascii="Tahoma" w:hAnsi="Tahoma" w:cs="Tahoma"/>
                <w:sz w:val="20"/>
                <w:szCs w:val="20"/>
              </w:rPr>
            </w:pPr>
          </w:p>
        </w:tc>
      </w:tr>
      <w:tr w:rsidR="00AF5F4A" w:rsidRPr="00AF5F4A" w14:paraId="557E4EB0" w14:textId="77777777" w:rsidTr="002B1F1F">
        <w:trPr>
          <w:trHeight w:val="168"/>
        </w:trPr>
        <w:tc>
          <w:tcPr>
            <w:tcW w:w="720" w:type="dxa"/>
            <w:vMerge/>
            <w:tcBorders>
              <w:left w:val="single" w:sz="4" w:space="0" w:color="auto"/>
              <w:right w:val="single" w:sz="4" w:space="0" w:color="auto"/>
            </w:tcBorders>
            <w:shd w:val="clear" w:color="auto" w:fill="auto"/>
            <w:noWrap/>
            <w:vAlign w:val="bottom"/>
          </w:tcPr>
          <w:p w14:paraId="2C711764" w14:textId="77777777" w:rsidR="00AF5F4A" w:rsidRPr="00AF5F4A" w:rsidRDefault="00AF5F4A" w:rsidP="00AF5F4A">
            <w:pPr>
              <w:jc w:val="cente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099B1692"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-Frais d'expérimentation et de développement des</w:t>
            </w:r>
          </w:p>
          <w:p w14:paraId="1DBD9E35" w14:textId="77777777" w:rsidR="00AF5F4A" w:rsidRPr="00AF5F4A" w:rsidRDefault="00AF5F4A" w:rsidP="00AF5F4A">
            <w:pPr>
              <w:rPr>
                <w:rFonts w:ascii="Tahoma" w:eastAsia="Times-Roman" w:hAnsi="Tahoma" w:cs="Tahoma"/>
                <w:color w:val="231F20"/>
                <w:sz w:val="20"/>
                <w:szCs w:val="20"/>
              </w:rPr>
            </w:pPr>
            <w:proofErr w:type="gramStart"/>
            <w:r w:rsidRPr="00AF5F4A">
              <w:rPr>
                <w:rFonts w:ascii="Tahoma" w:eastAsia="Times-Roman" w:hAnsi="Tahoma" w:cs="Tahoma"/>
                <w:color w:val="231F20"/>
                <w:sz w:val="20"/>
                <w:szCs w:val="20"/>
              </w:rPr>
              <w:t>produits</w:t>
            </w:r>
            <w:proofErr w:type="gramEnd"/>
            <w:r w:rsidRPr="00AF5F4A">
              <w:rPr>
                <w:rFonts w:ascii="Tahoma" w:eastAsia="Times-Roman" w:hAnsi="Tahoma" w:cs="Tahoma"/>
                <w:color w:val="231F20"/>
                <w:sz w:val="20"/>
                <w:szCs w:val="20"/>
              </w:rPr>
              <w:t xml:space="preserve"> </w:t>
            </w:r>
            <w:proofErr w:type="spellStart"/>
            <w:r w:rsidRPr="00AF5F4A">
              <w:rPr>
                <w:rFonts w:ascii="Tahoma" w:eastAsia="Times-Roman" w:hAnsi="Tahoma" w:cs="Tahoma"/>
                <w:color w:val="231F20"/>
                <w:sz w:val="20"/>
                <w:szCs w:val="20"/>
              </w:rPr>
              <w:t>a</w:t>
            </w:r>
            <w:proofErr w:type="spellEnd"/>
            <w:r w:rsidRPr="00AF5F4A">
              <w:rPr>
                <w:rFonts w:ascii="Tahoma" w:eastAsia="Times-Roman" w:hAnsi="Tahoma" w:cs="Tahoma"/>
                <w:color w:val="231F20"/>
                <w:sz w:val="20"/>
                <w:szCs w:val="20"/>
              </w:rPr>
              <w:t xml:space="preserve"> mettre en valeur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0E6B0F74"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3C3C9175"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7AA517CE"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2A8F4607" w14:textId="77777777" w:rsidR="00AF5F4A" w:rsidRPr="00AF5F4A" w:rsidRDefault="00AF5F4A" w:rsidP="00AF5F4A">
            <w:pPr>
              <w:rPr>
                <w:rFonts w:ascii="Tahoma" w:hAnsi="Tahoma" w:cs="Tahoma"/>
                <w:sz w:val="20"/>
                <w:szCs w:val="20"/>
              </w:rPr>
            </w:pPr>
          </w:p>
        </w:tc>
      </w:tr>
      <w:tr w:rsidR="00AF5F4A" w:rsidRPr="00AF5F4A" w14:paraId="73B00149" w14:textId="77777777" w:rsidTr="002B1F1F">
        <w:trPr>
          <w:trHeight w:val="131"/>
        </w:trPr>
        <w:tc>
          <w:tcPr>
            <w:tcW w:w="720" w:type="dxa"/>
            <w:vMerge/>
            <w:tcBorders>
              <w:left w:val="single" w:sz="4" w:space="0" w:color="auto"/>
              <w:right w:val="single" w:sz="4" w:space="0" w:color="auto"/>
            </w:tcBorders>
            <w:shd w:val="clear" w:color="auto" w:fill="auto"/>
            <w:noWrap/>
            <w:vAlign w:val="bottom"/>
          </w:tcPr>
          <w:p w14:paraId="699D8F1A" w14:textId="77777777" w:rsidR="00AF5F4A" w:rsidRPr="00AF5F4A" w:rsidRDefault="00AF5F4A" w:rsidP="00AF5F4A">
            <w:pPr>
              <w:jc w:val="cente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5C87B821" w14:textId="77777777" w:rsidR="00AF5F4A" w:rsidRPr="00AF5F4A" w:rsidRDefault="00AF5F4A" w:rsidP="00AF5F4A">
            <w:pPr>
              <w:rPr>
                <w:rFonts w:ascii="Tahoma" w:eastAsia="Times-Roman" w:hAnsi="Tahoma" w:cs="Tahoma"/>
                <w:color w:val="231F20"/>
                <w:sz w:val="20"/>
                <w:szCs w:val="20"/>
              </w:rPr>
            </w:pPr>
            <w:r w:rsidRPr="00AF5F4A">
              <w:rPr>
                <w:rFonts w:ascii="Tahoma" w:eastAsia="Times-Roman" w:hAnsi="Tahoma" w:cs="Tahoma"/>
                <w:color w:val="231F20"/>
                <w:sz w:val="20"/>
                <w:szCs w:val="20"/>
              </w:rPr>
              <w:t>-Frais d'incubation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5DAFA21A"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35EAB0AA"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07882ED8"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E79DA15" w14:textId="77777777" w:rsidR="00AF5F4A" w:rsidRPr="00AF5F4A" w:rsidRDefault="00AF5F4A" w:rsidP="00AF5F4A">
            <w:pPr>
              <w:rPr>
                <w:rFonts w:ascii="Tahoma" w:hAnsi="Tahoma" w:cs="Tahoma"/>
                <w:sz w:val="20"/>
                <w:szCs w:val="20"/>
              </w:rPr>
            </w:pPr>
          </w:p>
        </w:tc>
      </w:tr>
      <w:tr w:rsidR="00AF5F4A" w:rsidRPr="00AF5F4A" w14:paraId="6AAF3199" w14:textId="77777777" w:rsidTr="002B1F1F">
        <w:trPr>
          <w:trHeight w:val="150"/>
        </w:trPr>
        <w:tc>
          <w:tcPr>
            <w:tcW w:w="720" w:type="dxa"/>
            <w:vMerge/>
            <w:tcBorders>
              <w:left w:val="single" w:sz="4" w:space="0" w:color="auto"/>
              <w:right w:val="single" w:sz="4" w:space="0" w:color="auto"/>
            </w:tcBorders>
            <w:shd w:val="clear" w:color="auto" w:fill="auto"/>
            <w:noWrap/>
            <w:vAlign w:val="bottom"/>
          </w:tcPr>
          <w:p w14:paraId="422E4D6C" w14:textId="77777777" w:rsidR="00AF5F4A" w:rsidRPr="00AF5F4A" w:rsidRDefault="00AF5F4A" w:rsidP="00AF5F4A">
            <w:pPr>
              <w:jc w:val="center"/>
              <w:rPr>
                <w:rFonts w:ascii="Arial" w:hAnsi="Arial"/>
                <w:b/>
                <w:bCs/>
                <w:sz w:val="20"/>
                <w:szCs w:val="20"/>
                <w:lang w:val="en-GB"/>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055D047A" w14:textId="77777777" w:rsidR="00AF5F4A" w:rsidRPr="00AF5F4A" w:rsidRDefault="00AF5F4A" w:rsidP="00AF5F4A">
            <w:pPr>
              <w:rPr>
                <w:rFonts w:ascii="Tahoma" w:eastAsia="Times-Roman" w:hAnsi="Tahoma" w:cs="Tahoma"/>
                <w:color w:val="231F20"/>
                <w:sz w:val="20"/>
                <w:szCs w:val="20"/>
              </w:rPr>
            </w:pPr>
            <w:r w:rsidRPr="00AF5F4A">
              <w:rPr>
                <w:rFonts w:ascii="Tahoma" w:eastAsia="Times-Roman" w:hAnsi="Tahoma" w:cs="Tahoma"/>
                <w:color w:val="231F20"/>
                <w:sz w:val="20"/>
                <w:szCs w:val="20"/>
              </w:rPr>
              <w:t xml:space="preserve">-Frais de service </w:t>
            </w:r>
            <w:proofErr w:type="spellStart"/>
            <w:r w:rsidRPr="00AF5F4A">
              <w:rPr>
                <w:rFonts w:ascii="Tahoma" w:eastAsia="Times-Roman" w:hAnsi="Tahoma" w:cs="Tahoma"/>
                <w:color w:val="231F20"/>
                <w:sz w:val="20"/>
                <w:szCs w:val="20"/>
              </w:rPr>
              <w:t>a</w:t>
            </w:r>
            <w:proofErr w:type="spellEnd"/>
            <w:r w:rsidRPr="00AF5F4A">
              <w:rPr>
                <w:rFonts w:ascii="Tahoma" w:eastAsia="Times-Roman" w:hAnsi="Tahoma" w:cs="Tahoma"/>
                <w:color w:val="231F20"/>
                <w:sz w:val="20"/>
                <w:szCs w:val="20"/>
              </w:rPr>
              <w:t xml:space="preserve"> l'innovation ;</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5C81606F"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A5D714A"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1DD02476"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5139104" w14:textId="77777777" w:rsidR="00AF5F4A" w:rsidRPr="00AF5F4A" w:rsidRDefault="00AF5F4A" w:rsidP="00AF5F4A">
            <w:pPr>
              <w:rPr>
                <w:rFonts w:ascii="Tahoma" w:hAnsi="Tahoma" w:cs="Tahoma"/>
                <w:sz w:val="20"/>
                <w:szCs w:val="20"/>
              </w:rPr>
            </w:pPr>
          </w:p>
        </w:tc>
      </w:tr>
      <w:tr w:rsidR="00AF5F4A" w:rsidRPr="00AF5F4A" w14:paraId="1AF48E43" w14:textId="77777777" w:rsidTr="002B1F1F">
        <w:trPr>
          <w:trHeight w:val="150"/>
        </w:trPr>
        <w:tc>
          <w:tcPr>
            <w:tcW w:w="720" w:type="dxa"/>
            <w:vMerge/>
            <w:tcBorders>
              <w:left w:val="single" w:sz="4" w:space="0" w:color="auto"/>
              <w:bottom w:val="single" w:sz="4" w:space="0" w:color="auto"/>
              <w:right w:val="single" w:sz="4" w:space="0" w:color="auto"/>
            </w:tcBorders>
            <w:shd w:val="clear" w:color="auto" w:fill="auto"/>
            <w:noWrap/>
            <w:vAlign w:val="bottom"/>
          </w:tcPr>
          <w:p w14:paraId="5E0EB10B" w14:textId="77777777" w:rsidR="00AF5F4A" w:rsidRPr="00AF5F4A" w:rsidRDefault="00AF5F4A" w:rsidP="00AF5F4A">
            <w:pPr>
              <w:jc w:val="center"/>
              <w:rPr>
                <w:rFonts w:ascii="Arial" w:hAnsi="Arial"/>
                <w:b/>
                <w:bCs/>
                <w:sz w:val="20"/>
                <w:szCs w:val="20"/>
              </w:rPr>
            </w:pPr>
          </w:p>
        </w:tc>
        <w:tc>
          <w:tcPr>
            <w:tcW w:w="5880" w:type="dxa"/>
            <w:gridSpan w:val="3"/>
            <w:tcBorders>
              <w:top w:val="single" w:sz="4" w:space="0" w:color="auto"/>
              <w:left w:val="nil"/>
              <w:bottom w:val="single" w:sz="4" w:space="0" w:color="auto"/>
              <w:right w:val="single" w:sz="4" w:space="0" w:color="auto"/>
            </w:tcBorders>
            <w:shd w:val="clear" w:color="auto" w:fill="auto"/>
            <w:vAlign w:val="center"/>
          </w:tcPr>
          <w:p w14:paraId="74AAD380" w14:textId="77777777" w:rsidR="00AF5F4A" w:rsidRPr="00AF5F4A" w:rsidRDefault="00AF5F4A" w:rsidP="00AF5F4A">
            <w:pPr>
              <w:autoSpaceDE w:val="0"/>
              <w:autoSpaceDN w:val="0"/>
              <w:adjustRightInd w:val="0"/>
              <w:rPr>
                <w:rFonts w:ascii="Tahoma" w:eastAsia="Times-Roman" w:hAnsi="Tahoma" w:cs="Tahoma"/>
                <w:color w:val="231F20"/>
                <w:sz w:val="20"/>
                <w:szCs w:val="20"/>
              </w:rPr>
            </w:pPr>
            <w:r w:rsidRPr="00AF5F4A">
              <w:rPr>
                <w:rFonts w:ascii="Tahoma" w:eastAsia="Times-Roman" w:hAnsi="Tahoma" w:cs="Tahoma"/>
                <w:color w:val="231F20"/>
                <w:sz w:val="20"/>
                <w:szCs w:val="20"/>
              </w:rPr>
              <w:t>-Frais de conception et de réalisation de prototypes ;</w:t>
            </w:r>
          </w:p>
          <w:p w14:paraId="5880D3E7" w14:textId="77777777" w:rsidR="00AF5F4A" w:rsidRPr="00AF5F4A" w:rsidRDefault="00AF5F4A" w:rsidP="00AF5F4A">
            <w:pPr>
              <w:rPr>
                <w:rFonts w:ascii="Tahoma" w:eastAsia="Times-Roman" w:hAnsi="Tahoma" w:cs="Tahoma"/>
                <w:color w:val="231F20"/>
                <w:sz w:val="20"/>
                <w:szCs w:val="20"/>
              </w:rPr>
            </w:pPr>
            <w:r w:rsidRPr="00AF5F4A">
              <w:rPr>
                <w:rFonts w:ascii="Tahoma" w:eastAsia="Times-Roman" w:hAnsi="Tahoma" w:cs="Tahoma"/>
                <w:color w:val="231F20"/>
                <w:sz w:val="20"/>
                <w:szCs w:val="20"/>
              </w:rPr>
              <w:t>maquettes, préséries, installations pilotes et démonstrations.</w:t>
            </w: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614E2F3D" w14:textId="77777777" w:rsidR="00AF5F4A" w:rsidRPr="00AF5F4A" w:rsidRDefault="00AF5F4A" w:rsidP="00AF5F4A">
            <w:pPr>
              <w:jc w:val="cente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0F772DB3"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6A20ED23"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C365200" w14:textId="77777777" w:rsidR="00AF5F4A" w:rsidRPr="00AF5F4A" w:rsidRDefault="00AF5F4A" w:rsidP="00AF5F4A">
            <w:pPr>
              <w:rPr>
                <w:rFonts w:ascii="Tahoma" w:hAnsi="Tahoma" w:cs="Tahoma"/>
                <w:sz w:val="20"/>
                <w:szCs w:val="20"/>
              </w:rPr>
            </w:pPr>
          </w:p>
        </w:tc>
      </w:tr>
      <w:tr w:rsidR="00AF5F4A" w:rsidRPr="00AF5F4A" w14:paraId="626290BC" w14:textId="77777777" w:rsidTr="002B1F1F">
        <w:trPr>
          <w:trHeight w:val="330"/>
        </w:trPr>
        <w:tc>
          <w:tcPr>
            <w:tcW w:w="6600" w:type="dxa"/>
            <w:gridSpan w:val="4"/>
            <w:tcBorders>
              <w:left w:val="single" w:sz="4" w:space="0" w:color="auto"/>
              <w:bottom w:val="single" w:sz="4" w:space="0" w:color="auto"/>
              <w:right w:val="single" w:sz="4" w:space="0" w:color="auto"/>
            </w:tcBorders>
            <w:shd w:val="clear" w:color="auto" w:fill="auto"/>
            <w:noWrap/>
            <w:vAlign w:val="center"/>
          </w:tcPr>
          <w:p w14:paraId="33026606" w14:textId="77777777" w:rsidR="00AF5F4A" w:rsidRPr="00AF5F4A" w:rsidRDefault="00AF5F4A" w:rsidP="00AF5F4A">
            <w:pPr>
              <w:jc w:val="center"/>
              <w:rPr>
                <w:rFonts w:ascii="Tahoma" w:hAnsi="Tahoma" w:cs="Tahoma"/>
                <w:b/>
                <w:bCs/>
                <w:sz w:val="20"/>
                <w:szCs w:val="20"/>
              </w:rPr>
            </w:pPr>
          </w:p>
          <w:p w14:paraId="7E10CB2B" w14:textId="77777777" w:rsidR="00AF5F4A" w:rsidRPr="00AF5F4A" w:rsidRDefault="00AF5F4A" w:rsidP="00AF5F4A">
            <w:pPr>
              <w:jc w:val="center"/>
              <w:rPr>
                <w:rFonts w:ascii="Tahoma" w:hAnsi="Tahoma" w:cs="Tahoma"/>
                <w:b/>
                <w:bCs/>
                <w:sz w:val="20"/>
                <w:szCs w:val="20"/>
              </w:rPr>
            </w:pPr>
            <w:r w:rsidRPr="00AF5F4A">
              <w:rPr>
                <w:rFonts w:ascii="Tahoma" w:hAnsi="Tahoma" w:cs="Tahoma"/>
                <w:b/>
                <w:bCs/>
                <w:sz w:val="20"/>
                <w:szCs w:val="20"/>
              </w:rPr>
              <w:t>S / total</w:t>
            </w:r>
          </w:p>
          <w:p w14:paraId="654F2C67" w14:textId="77777777" w:rsidR="00AF5F4A" w:rsidRPr="00AF5F4A" w:rsidRDefault="00AF5F4A" w:rsidP="00AF5F4A">
            <w:pPr>
              <w:jc w:val="center"/>
              <w:rPr>
                <w:rFonts w:ascii="Wingdings" w:hAnsi="Wingdings"/>
                <w:sz w:val="18"/>
                <w:szCs w:val="18"/>
              </w:rPr>
            </w:pPr>
          </w:p>
        </w:tc>
        <w:tc>
          <w:tcPr>
            <w:tcW w:w="2173" w:type="dxa"/>
            <w:gridSpan w:val="2"/>
            <w:tcBorders>
              <w:top w:val="single" w:sz="4" w:space="0" w:color="auto"/>
              <w:left w:val="nil"/>
              <w:bottom w:val="single" w:sz="4" w:space="0" w:color="auto"/>
              <w:right w:val="single" w:sz="4" w:space="0" w:color="auto"/>
            </w:tcBorders>
            <w:shd w:val="clear" w:color="auto" w:fill="auto"/>
            <w:vAlign w:val="center"/>
          </w:tcPr>
          <w:p w14:paraId="296747F5" w14:textId="77777777" w:rsidR="00AF5F4A" w:rsidRPr="00AF5F4A" w:rsidRDefault="00AF5F4A" w:rsidP="00AF5F4A">
            <w:pPr>
              <w:jc w:val="center"/>
              <w:rPr>
                <w:rFonts w:ascii="Arial" w:hAnsi="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A4041FD" w14:textId="77777777" w:rsidR="00AF5F4A" w:rsidRPr="00AF5F4A" w:rsidRDefault="00AF5F4A" w:rsidP="00AF5F4A">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0E308BC3"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776E6D43" w14:textId="77777777" w:rsidR="00AF5F4A" w:rsidRPr="00AF5F4A" w:rsidRDefault="00AF5F4A" w:rsidP="00AF5F4A">
            <w:pPr>
              <w:rPr>
                <w:rFonts w:ascii="Tahoma" w:hAnsi="Tahoma" w:cs="Tahoma"/>
                <w:sz w:val="20"/>
                <w:szCs w:val="20"/>
              </w:rPr>
            </w:pPr>
          </w:p>
        </w:tc>
      </w:tr>
      <w:tr w:rsidR="00AF5F4A" w:rsidRPr="00AF5F4A" w14:paraId="00CD2A76" w14:textId="77777777" w:rsidTr="002B1F1F">
        <w:trPr>
          <w:trHeight w:val="420"/>
        </w:trPr>
        <w:tc>
          <w:tcPr>
            <w:tcW w:w="6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575DA0"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TOTAL FONCTIONNEMENT</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FC175" w14:textId="77777777" w:rsidR="00AF5F4A" w:rsidRPr="00AF5F4A" w:rsidRDefault="00AF5F4A" w:rsidP="00AF5F4A">
            <w:pPr>
              <w:jc w:val="center"/>
              <w:rPr>
                <w:rFonts w:ascii="Arial" w:hAnsi="Arial"/>
                <w:b/>
                <w:bCs/>
                <w:sz w:val="20"/>
                <w:szCs w:val="20"/>
              </w:rPr>
            </w:pPr>
            <w:r w:rsidRPr="00AF5F4A">
              <w:rPr>
                <w:rFonts w:ascii="Arial" w:hAnsi="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D6292" w14:textId="77777777" w:rsidR="00AF5F4A" w:rsidRPr="00AF5F4A" w:rsidRDefault="00AF5F4A" w:rsidP="00AF5F4A">
            <w:pPr>
              <w:rPr>
                <w:rFonts w:ascii="Tahoma" w:hAnsi="Tahoma" w:cs="Tahoma"/>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14:paraId="61DB564D" w14:textId="77777777" w:rsidR="00AF5F4A" w:rsidRPr="00AF5F4A" w:rsidRDefault="00AF5F4A" w:rsidP="00AF5F4A">
            <w:pPr>
              <w:rPr>
                <w:rFonts w:ascii="Tahoma" w:hAnsi="Tahoma" w:cs="Tahoma"/>
                <w:sz w:val="20"/>
                <w:szCs w:val="20"/>
              </w:rPr>
            </w:pPr>
          </w:p>
        </w:tc>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8AAAF4" w14:textId="77777777" w:rsidR="00AF5F4A" w:rsidRPr="00AF5F4A" w:rsidRDefault="00AF5F4A" w:rsidP="00AF5F4A">
            <w:pPr>
              <w:jc w:val="center"/>
              <w:rPr>
                <w:rFonts w:ascii="Tahoma" w:hAnsi="Tahoma" w:cs="Tahoma"/>
                <w:sz w:val="20"/>
                <w:szCs w:val="20"/>
              </w:rPr>
            </w:pPr>
            <w:r w:rsidRPr="00AF5F4A">
              <w:rPr>
                <w:rFonts w:ascii="Tahoma" w:hAnsi="Tahoma" w:cs="Tahoma"/>
                <w:b/>
                <w:bCs/>
                <w:sz w:val="20"/>
                <w:szCs w:val="20"/>
              </w:rPr>
              <w:t>2.500.000.00</w:t>
            </w:r>
          </w:p>
        </w:tc>
      </w:tr>
    </w:tbl>
    <w:p w14:paraId="59E29FD9" w14:textId="77777777" w:rsidR="002B1F1F" w:rsidRDefault="002B1F1F"/>
    <w:sectPr w:rsidR="002B1F1F" w:rsidSect="00AF5F4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2E3B1" w14:textId="77777777" w:rsidR="00783980" w:rsidRDefault="00783980" w:rsidP="00AF5F4A">
      <w:pPr>
        <w:spacing w:after="0" w:line="240" w:lineRule="auto"/>
      </w:pPr>
      <w:r>
        <w:separator/>
      </w:r>
    </w:p>
  </w:endnote>
  <w:endnote w:type="continuationSeparator" w:id="0">
    <w:p w14:paraId="0F27C5BE" w14:textId="77777777" w:rsidR="00783980" w:rsidRDefault="00783980" w:rsidP="00AF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onet">
    <w:altName w:val="Arabic Typesetting"/>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3"/>
      <w:gridCol w:w="907"/>
    </w:tblGrid>
    <w:tr w:rsidR="002B1F1F" w14:paraId="60FD5D67" w14:textId="77777777" w:rsidTr="00921987">
      <w:tc>
        <w:tcPr>
          <w:tcW w:w="4500" w:type="pct"/>
          <w:tcBorders>
            <w:top w:val="single" w:sz="4" w:space="0" w:color="000000" w:themeColor="text1"/>
          </w:tcBorders>
        </w:tcPr>
        <w:p w14:paraId="00590204" w14:textId="77777777" w:rsidR="002B1F1F" w:rsidRDefault="002B1F1F" w:rsidP="002B1F1F">
          <w:pPr>
            <w:pStyle w:val="Pieddepage1"/>
            <w:jc w:val="right"/>
          </w:pPr>
          <w:r>
            <w:t>Programme national de recherche 2</w:t>
          </w:r>
        </w:p>
      </w:tc>
      <w:tc>
        <w:tcPr>
          <w:tcW w:w="500" w:type="pct"/>
          <w:tcBorders>
            <w:top w:val="single" w:sz="4" w:space="0" w:color="C0504D" w:themeColor="accent2"/>
          </w:tcBorders>
          <w:shd w:val="clear" w:color="auto" w:fill="1F497D" w:themeFill="text2"/>
        </w:tcPr>
        <w:p w14:paraId="71AEFBC3" w14:textId="77777777" w:rsidR="002B1F1F" w:rsidRDefault="002B1F1F">
          <w:pPr>
            <w:pStyle w:val="En-tte1"/>
          </w:pPr>
          <w:r>
            <w:fldChar w:fldCharType="begin"/>
          </w:r>
          <w:r>
            <w:instrText>PAGE   \* MERGEFORMAT</w:instrText>
          </w:r>
          <w:r>
            <w:fldChar w:fldCharType="separate"/>
          </w:r>
          <w:r w:rsidR="00761104" w:rsidRPr="00761104">
            <w:rPr>
              <w:noProof/>
              <w:color w:val="FFFFFF" w:themeColor="background1"/>
            </w:rPr>
            <w:t>9</w:t>
          </w:r>
          <w:r>
            <w:rPr>
              <w:color w:val="FFFFFF" w:themeColor="background1"/>
            </w:rPr>
            <w:fldChar w:fldCharType="end"/>
          </w:r>
        </w:p>
      </w:tc>
    </w:tr>
  </w:tbl>
  <w:p w14:paraId="72F5207E" w14:textId="77777777" w:rsidR="002B1F1F" w:rsidRDefault="002B1F1F">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FAB5" w14:textId="77777777" w:rsidR="00783980" w:rsidRDefault="00783980" w:rsidP="00AF5F4A">
      <w:pPr>
        <w:spacing w:after="0" w:line="240" w:lineRule="auto"/>
      </w:pPr>
      <w:r>
        <w:separator/>
      </w:r>
    </w:p>
  </w:footnote>
  <w:footnote w:type="continuationSeparator" w:id="0">
    <w:p w14:paraId="434C37B4" w14:textId="77777777" w:rsidR="00783980" w:rsidRDefault="00783980" w:rsidP="00AF5F4A">
      <w:pPr>
        <w:spacing w:after="0" w:line="240" w:lineRule="auto"/>
      </w:pPr>
      <w:r>
        <w:continuationSeparator/>
      </w:r>
    </w:p>
  </w:footnote>
  <w:footnote w:id="1">
    <w:p w14:paraId="2243AD6B" w14:textId="77777777" w:rsidR="002B1F1F" w:rsidRDefault="002B1F1F" w:rsidP="00AF5F4A">
      <w:pPr>
        <w:pStyle w:val="Notedebasdepage1"/>
      </w:pPr>
      <w:r>
        <w:rPr>
          <w:rStyle w:val="Appelnotedebasdep"/>
        </w:rPr>
        <w:footnoteRef/>
      </w:r>
      <w:r>
        <w:t xml:space="preserve"> Dans le cas où il y aurait plusieurs partenaires socioéconomiques, chaque établissement devra compléter une attestation.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BCE9" w14:textId="77777777" w:rsidR="002B1F1F" w:rsidRDefault="002B1F1F">
    <w:pPr>
      <w:pStyle w:val="En-tte1"/>
      <w:rPr>
        <w:rtl/>
        <w:lang w:bidi="ar-DZ"/>
      </w:rPr>
    </w:pPr>
  </w:p>
  <w:p w14:paraId="5D69F37C" w14:textId="77777777" w:rsidR="002B1F1F" w:rsidRDefault="002B1F1F">
    <w:pPr>
      <w:pStyle w:val="En-tte1"/>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4481"/>
      </v:shape>
    </w:pict>
  </w:numPicBullet>
  <w:abstractNum w:abstractNumId="0" w15:restartNumberingAfterBreak="0">
    <w:nsid w:val="078D583C"/>
    <w:multiLevelType w:val="hybridMultilevel"/>
    <w:tmpl w:val="6EA0683E"/>
    <w:lvl w:ilvl="0" w:tplc="EC88BB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891C84"/>
    <w:multiLevelType w:val="hybridMultilevel"/>
    <w:tmpl w:val="34E0D1A2"/>
    <w:lvl w:ilvl="0" w:tplc="EC88BB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E63CF3"/>
    <w:multiLevelType w:val="hybridMultilevel"/>
    <w:tmpl w:val="1F0A2D94"/>
    <w:lvl w:ilvl="0" w:tplc="236C2BD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5944B1"/>
    <w:multiLevelType w:val="hybridMultilevel"/>
    <w:tmpl w:val="17F678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6C19EC"/>
    <w:multiLevelType w:val="hybridMultilevel"/>
    <w:tmpl w:val="BDE8077C"/>
    <w:lvl w:ilvl="0" w:tplc="B032126E">
      <w:start w:val="1"/>
      <w:numFmt w:val="decimal"/>
      <w:lvlText w:val="%1."/>
      <w:lvlJc w:val="left"/>
      <w:pPr>
        <w:ind w:left="360" w:hanging="360"/>
      </w:pPr>
      <w:rPr>
        <w:rFonts w:hint="default"/>
        <w:color w:val="4F81BD" w:themeColor="accent1"/>
      </w:rPr>
    </w:lvl>
    <w:lvl w:ilvl="1" w:tplc="89A4FA30">
      <w:start w:val="1"/>
      <w:numFmt w:val="lowerLetter"/>
      <w:lvlText w:val="%2."/>
      <w:lvlJc w:val="left"/>
      <w:pPr>
        <w:ind w:left="1080" w:hanging="360"/>
      </w:pPr>
      <w:rPr>
        <w:color w:val="1F497D" w:themeColor="text2"/>
        <w:sz w:val="28"/>
        <w:szCs w:val="28"/>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5C31579"/>
    <w:multiLevelType w:val="hybridMultilevel"/>
    <w:tmpl w:val="9AFC612C"/>
    <w:lvl w:ilvl="0" w:tplc="FAEE1978">
      <w:start w:val="11"/>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F21F5C"/>
    <w:multiLevelType w:val="hybridMultilevel"/>
    <w:tmpl w:val="0C4C133E"/>
    <w:lvl w:ilvl="0" w:tplc="12EC34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4A"/>
    <w:rsid w:val="00050D1F"/>
    <w:rsid w:val="002A5FC6"/>
    <w:rsid w:val="002B1F1F"/>
    <w:rsid w:val="00300031"/>
    <w:rsid w:val="005F1365"/>
    <w:rsid w:val="00617DAF"/>
    <w:rsid w:val="00761104"/>
    <w:rsid w:val="00783980"/>
    <w:rsid w:val="00921987"/>
    <w:rsid w:val="00AF5F4A"/>
    <w:rsid w:val="00C16CD1"/>
    <w:rsid w:val="00D34CF7"/>
    <w:rsid w:val="00D461DD"/>
    <w:rsid w:val="00FF45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28DC"/>
  <w15:docId w15:val="{F33D2F38-7DFC-4061-B087-16348386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F7"/>
    <w:pPr>
      <w:spacing w:after="200" w:line="276" w:lineRule="auto"/>
    </w:pPr>
    <w:rPr>
      <w:sz w:val="22"/>
      <w:szCs w:val="22"/>
    </w:rPr>
  </w:style>
  <w:style w:type="paragraph" w:styleId="Titre1">
    <w:name w:val="heading 1"/>
    <w:basedOn w:val="Normal"/>
    <w:next w:val="Normal"/>
    <w:link w:val="Titre1Car"/>
    <w:uiPriority w:val="9"/>
    <w:qFormat/>
    <w:rsid w:val="00D34CF7"/>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D34CF7"/>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D34CF7"/>
    <w:pPr>
      <w:keepNext/>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34CF7"/>
    <w:rPr>
      <w:rFonts w:ascii="Cambria" w:eastAsia="Times New Roman" w:hAnsi="Cambria" w:cs="Times New Roman"/>
      <w:b/>
      <w:bCs/>
      <w:color w:val="365F91"/>
      <w:sz w:val="28"/>
      <w:szCs w:val="28"/>
    </w:rPr>
  </w:style>
  <w:style w:type="character" w:customStyle="1" w:styleId="Titre2Car">
    <w:name w:val="Titre 2 Car"/>
    <w:link w:val="Titre2"/>
    <w:uiPriority w:val="9"/>
    <w:rsid w:val="00D34CF7"/>
    <w:rPr>
      <w:rFonts w:ascii="Cambria" w:eastAsia="Times New Roman" w:hAnsi="Cambria" w:cs="Times New Roman"/>
      <w:b/>
      <w:bCs/>
      <w:i/>
      <w:iCs/>
      <w:sz w:val="28"/>
      <w:szCs w:val="28"/>
    </w:rPr>
  </w:style>
  <w:style w:type="character" w:customStyle="1" w:styleId="Titre3Car">
    <w:name w:val="Titre 3 Car"/>
    <w:link w:val="Titre3"/>
    <w:uiPriority w:val="9"/>
    <w:semiHidden/>
    <w:rsid w:val="00D34CF7"/>
    <w:rPr>
      <w:rFonts w:ascii="Cambria" w:eastAsia="Times New Roman" w:hAnsi="Cambria" w:cs="Times New Roman"/>
      <w:b/>
      <w:bCs/>
      <w:sz w:val="26"/>
      <w:szCs w:val="26"/>
    </w:rPr>
  </w:style>
  <w:style w:type="paragraph" w:styleId="Titre">
    <w:name w:val="Title"/>
    <w:basedOn w:val="Normal"/>
    <w:link w:val="TitreCar"/>
    <w:qFormat/>
    <w:rsid w:val="00D34CF7"/>
    <w:pPr>
      <w:bidi/>
      <w:spacing w:after="0" w:line="240" w:lineRule="auto"/>
      <w:jc w:val="center"/>
    </w:pPr>
    <w:rPr>
      <w:rFonts w:ascii="Times New Roman" w:eastAsia="Times New Roman" w:hAnsi="Times New Roman" w:cs="Times New Roman"/>
      <w:b/>
      <w:bCs/>
      <w:sz w:val="36"/>
      <w:szCs w:val="36"/>
      <w:lang w:bidi="ar-DZ"/>
    </w:rPr>
  </w:style>
  <w:style w:type="character" w:customStyle="1" w:styleId="TitreCar">
    <w:name w:val="Titre Car"/>
    <w:link w:val="Titre"/>
    <w:rsid w:val="00D34CF7"/>
    <w:rPr>
      <w:rFonts w:ascii="Times New Roman" w:eastAsia="Times New Roman" w:hAnsi="Times New Roman" w:cs="Times New Roman"/>
      <w:b/>
      <w:bCs/>
      <w:sz w:val="36"/>
      <w:szCs w:val="36"/>
      <w:lang w:bidi="ar-DZ"/>
    </w:rPr>
  </w:style>
  <w:style w:type="character" w:styleId="Accentuation">
    <w:name w:val="Emphasis"/>
    <w:uiPriority w:val="20"/>
    <w:qFormat/>
    <w:rsid w:val="00D34CF7"/>
    <w:rPr>
      <w:i/>
      <w:iCs/>
    </w:rPr>
  </w:style>
  <w:style w:type="paragraph" w:styleId="Sansinterligne">
    <w:name w:val="No Spacing"/>
    <w:link w:val="SansinterligneCar"/>
    <w:uiPriority w:val="1"/>
    <w:qFormat/>
    <w:rsid w:val="00D34CF7"/>
    <w:pPr>
      <w:bidi/>
    </w:pPr>
    <w:rPr>
      <w:rFonts w:eastAsia="Times New Roman"/>
      <w:sz w:val="22"/>
      <w:szCs w:val="22"/>
    </w:rPr>
  </w:style>
  <w:style w:type="character" w:customStyle="1" w:styleId="SansinterligneCar">
    <w:name w:val="Sans interligne Car"/>
    <w:link w:val="Sansinterligne"/>
    <w:uiPriority w:val="1"/>
    <w:rsid w:val="00D34CF7"/>
    <w:rPr>
      <w:rFonts w:eastAsia="Times New Roman"/>
      <w:sz w:val="22"/>
      <w:szCs w:val="22"/>
    </w:rPr>
  </w:style>
  <w:style w:type="paragraph" w:styleId="Paragraphedeliste">
    <w:name w:val="List Paragraph"/>
    <w:aliases w:val="Texte simple"/>
    <w:basedOn w:val="Normal"/>
    <w:link w:val="ParagraphedelisteCar"/>
    <w:uiPriority w:val="34"/>
    <w:qFormat/>
    <w:rsid w:val="00D34CF7"/>
    <w:pPr>
      <w:spacing w:after="0" w:line="240" w:lineRule="auto"/>
      <w:ind w:left="720"/>
    </w:pPr>
    <w:rPr>
      <w:rFonts w:ascii="Times New Roman" w:hAnsi="Times New Roman" w:cs="Times New Roman"/>
      <w:sz w:val="24"/>
      <w:szCs w:val="24"/>
      <w:lang w:val="fr-BE" w:eastAsia="en-GB"/>
    </w:rPr>
  </w:style>
  <w:style w:type="character" w:customStyle="1" w:styleId="ParagraphedelisteCar">
    <w:name w:val="Paragraphe de liste Car"/>
    <w:aliases w:val="Texte simple Car"/>
    <w:link w:val="Paragraphedeliste"/>
    <w:uiPriority w:val="34"/>
    <w:qFormat/>
    <w:rsid w:val="00D34CF7"/>
    <w:rPr>
      <w:rFonts w:ascii="Times New Roman" w:hAnsi="Times New Roman" w:cs="Times New Roman"/>
      <w:sz w:val="24"/>
      <w:szCs w:val="24"/>
      <w:lang w:val="fr-BE" w:eastAsia="en-GB"/>
    </w:rPr>
  </w:style>
  <w:style w:type="character" w:styleId="Accentuationintense">
    <w:name w:val="Intense Emphasis"/>
    <w:basedOn w:val="Policepardfaut"/>
    <w:uiPriority w:val="21"/>
    <w:qFormat/>
    <w:rsid w:val="00D34CF7"/>
    <w:rPr>
      <w:b/>
      <w:bCs/>
      <w:i/>
      <w:iCs/>
      <w:color w:val="4F81BD" w:themeColor="accent1"/>
    </w:rPr>
  </w:style>
  <w:style w:type="paragraph" w:customStyle="1" w:styleId="En-tte1">
    <w:name w:val="En-tête1"/>
    <w:basedOn w:val="Normal"/>
    <w:next w:val="En-tte"/>
    <w:link w:val="En-tteCar"/>
    <w:uiPriority w:val="99"/>
    <w:unhideWhenUsed/>
    <w:qFormat/>
    <w:rsid w:val="00AF5F4A"/>
    <w:pPr>
      <w:tabs>
        <w:tab w:val="center" w:pos="4536"/>
        <w:tab w:val="right" w:pos="9072"/>
      </w:tabs>
      <w:spacing w:after="0" w:line="240" w:lineRule="auto"/>
    </w:pPr>
    <w:rPr>
      <w:sz w:val="20"/>
      <w:szCs w:val="20"/>
    </w:rPr>
  </w:style>
  <w:style w:type="character" w:customStyle="1" w:styleId="En-tteCar">
    <w:name w:val="En-tête Car"/>
    <w:basedOn w:val="Policepardfaut"/>
    <w:link w:val="En-tte1"/>
    <w:uiPriority w:val="99"/>
    <w:qFormat/>
    <w:rsid w:val="00AF5F4A"/>
  </w:style>
  <w:style w:type="paragraph" w:customStyle="1" w:styleId="Pieddepage1">
    <w:name w:val="Pied de page1"/>
    <w:basedOn w:val="Normal"/>
    <w:next w:val="Pieddepage"/>
    <w:link w:val="PieddepageCar"/>
    <w:uiPriority w:val="99"/>
    <w:unhideWhenUsed/>
    <w:qFormat/>
    <w:rsid w:val="00AF5F4A"/>
    <w:pPr>
      <w:tabs>
        <w:tab w:val="center" w:pos="4536"/>
        <w:tab w:val="right" w:pos="9072"/>
      </w:tabs>
      <w:spacing w:after="0" w:line="240" w:lineRule="auto"/>
    </w:pPr>
    <w:rPr>
      <w:sz w:val="20"/>
      <w:szCs w:val="20"/>
    </w:rPr>
  </w:style>
  <w:style w:type="character" w:customStyle="1" w:styleId="PieddepageCar">
    <w:name w:val="Pied de page Car"/>
    <w:basedOn w:val="Policepardfaut"/>
    <w:link w:val="Pieddepage1"/>
    <w:uiPriority w:val="99"/>
    <w:rsid w:val="00AF5F4A"/>
  </w:style>
  <w:style w:type="paragraph" w:customStyle="1" w:styleId="Notedebasdepage1">
    <w:name w:val="Note de bas de page1"/>
    <w:basedOn w:val="Normal"/>
    <w:next w:val="Notedebasdepage"/>
    <w:link w:val="NotedebasdepageCar"/>
    <w:uiPriority w:val="99"/>
    <w:semiHidden/>
    <w:unhideWhenUsed/>
    <w:qFormat/>
    <w:rsid w:val="00AF5F4A"/>
    <w:pPr>
      <w:spacing w:after="0" w:line="240" w:lineRule="auto"/>
    </w:pPr>
    <w:rPr>
      <w:sz w:val="20"/>
      <w:szCs w:val="20"/>
    </w:rPr>
  </w:style>
  <w:style w:type="character" w:customStyle="1" w:styleId="NotedebasdepageCar">
    <w:name w:val="Note de bas de page Car"/>
    <w:basedOn w:val="Policepardfaut"/>
    <w:link w:val="Notedebasdepage1"/>
    <w:uiPriority w:val="99"/>
    <w:semiHidden/>
    <w:qFormat/>
    <w:rsid w:val="00AF5F4A"/>
    <w:rPr>
      <w:sz w:val="20"/>
      <w:szCs w:val="20"/>
    </w:rPr>
  </w:style>
  <w:style w:type="character" w:styleId="Appelnotedebasdep">
    <w:name w:val="footnote reference"/>
    <w:basedOn w:val="Policepardfaut"/>
    <w:uiPriority w:val="99"/>
    <w:semiHidden/>
    <w:unhideWhenUsed/>
    <w:qFormat/>
    <w:rsid w:val="00AF5F4A"/>
    <w:rPr>
      <w:vertAlign w:val="superscript"/>
    </w:rPr>
  </w:style>
  <w:style w:type="table" w:customStyle="1" w:styleId="Tramemoyenne1-Accent61">
    <w:name w:val="Trame moyenne 1 - Accent 61"/>
    <w:basedOn w:val="TableauNormal"/>
    <w:next w:val="Tramemoyenne1-Accent6"/>
    <w:uiPriority w:val="63"/>
    <w:rsid w:val="00AF5F4A"/>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En-tte">
    <w:name w:val="header"/>
    <w:basedOn w:val="Normal"/>
    <w:link w:val="En-tteCar1"/>
    <w:uiPriority w:val="99"/>
    <w:unhideWhenUsed/>
    <w:rsid w:val="00AF5F4A"/>
    <w:pPr>
      <w:tabs>
        <w:tab w:val="center" w:pos="4536"/>
        <w:tab w:val="right" w:pos="9072"/>
      </w:tabs>
      <w:spacing w:after="0" w:line="240" w:lineRule="auto"/>
    </w:pPr>
  </w:style>
  <w:style w:type="character" w:customStyle="1" w:styleId="En-tteCar1">
    <w:name w:val="En-tête Car1"/>
    <w:basedOn w:val="Policepardfaut"/>
    <w:link w:val="En-tte"/>
    <w:uiPriority w:val="99"/>
    <w:rsid w:val="00AF5F4A"/>
    <w:rPr>
      <w:sz w:val="22"/>
      <w:szCs w:val="22"/>
    </w:rPr>
  </w:style>
  <w:style w:type="paragraph" w:styleId="Pieddepage">
    <w:name w:val="footer"/>
    <w:basedOn w:val="Normal"/>
    <w:link w:val="PieddepageCar1"/>
    <w:uiPriority w:val="99"/>
    <w:unhideWhenUsed/>
    <w:rsid w:val="00AF5F4A"/>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AF5F4A"/>
    <w:rPr>
      <w:sz w:val="22"/>
      <w:szCs w:val="22"/>
    </w:rPr>
  </w:style>
  <w:style w:type="paragraph" w:styleId="Notedebasdepage">
    <w:name w:val="footnote text"/>
    <w:basedOn w:val="Normal"/>
    <w:link w:val="NotedebasdepageCar1"/>
    <w:uiPriority w:val="99"/>
    <w:semiHidden/>
    <w:unhideWhenUsed/>
    <w:rsid w:val="00AF5F4A"/>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AF5F4A"/>
  </w:style>
  <w:style w:type="table" w:styleId="Tramemoyenne1-Accent6">
    <w:name w:val="Medium Shading 1 Accent 6"/>
    <w:basedOn w:val="TableauNormal"/>
    <w:uiPriority w:val="63"/>
    <w:rsid w:val="00AF5F4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eclaire-Accent1">
    <w:name w:val="Light List Accent 1"/>
    <w:basedOn w:val="TableauNormal"/>
    <w:uiPriority w:val="61"/>
    <w:rsid w:val="002B1F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detabledesmatires">
    <w:name w:val="TOC Heading"/>
    <w:basedOn w:val="Titre1"/>
    <w:next w:val="Normal"/>
    <w:uiPriority w:val="39"/>
    <w:semiHidden/>
    <w:unhideWhenUsed/>
    <w:qFormat/>
    <w:rsid w:val="002B1F1F"/>
    <w:pPr>
      <w:outlineLvl w:val="9"/>
    </w:pPr>
    <w:rPr>
      <w:rFonts w:asciiTheme="majorHAnsi" w:eastAsiaTheme="majorEastAsia" w:hAnsiTheme="majorHAnsi" w:cstheme="majorBidi"/>
      <w:color w:val="365F91" w:themeColor="accent1" w:themeShade="BF"/>
      <w:lang w:eastAsia="fr-FR"/>
    </w:rPr>
  </w:style>
  <w:style w:type="paragraph" w:styleId="TM1">
    <w:name w:val="toc 1"/>
    <w:basedOn w:val="Normal"/>
    <w:next w:val="Normal"/>
    <w:autoRedefine/>
    <w:uiPriority w:val="39"/>
    <w:unhideWhenUsed/>
    <w:rsid w:val="002B1F1F"/>
    <w:pPr>
      <w:spacing w:after="100"/>
    </w:pPr>
  </w:style>
  <w:style w:type="paragraph" w:styleId="TM2">
    <w:name w:val="toc 2"/>
    <w:basedOn w:val="Normal"/>
    <w:next w:val="Normal"/>
    <w:autoRedefine/>
    <w:uiPriority w:val="39"/>
    <w:unhideWhenUsed/>
    <w:rsid w:val="002B1F1F"/>
    <w:pPr>
      <w:spacing w:after="100"/>
      <w:ind w:left="220"/>
    </w:pPr>
  </w:style>
  <w:style w:type="character" w:styleId="Lienhypertexte">
    <w:name w:val="Hyperlink"/>
    <w:basedOn w:val="Policepardfaut"/>
    <w:uiPriority w:val="99"/>
    <w:unhideWhenUsed/>
    <w:rsid w:val="002B1F1F"/>
    <w:rPr>
      <w:color w:val="0000FF" w:themeColor="hyperlink"/>
      <w:u w:val="single"/>
    </w:rPr>
  </w:style>
  <w:style w:type="paragraph" w:styleId="Textedebulles">
    <w:name w:val="Balloon Text"/>
    <w:basedOn w:val="Normal"/>
    <w:link w:val="TextedebullesCar"/>
    <w:uiPriority w:val="99"/>
    <w:semiHidden/>
    <w:unhideWhenUsed/>
    <w:rsid w:val="002B1F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rst.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nr.dgrst.dz" TargetMode="External"/><Relationship Id="rId4" Type="http://schemas.openxmlformats.org/officeDocument/2006/relationships/settings" Target="settings.xml"/><Relationship Id="rId9" Type="http://schemas.openxmlformats.org/officeDocument/2006/relationships/hyperlink" Target="http://www.pnr.dgrsdt.d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ravate noir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F7CD-07BE-4372-B2DF-709B4930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2911</Words>
  <Characters>16011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aityahia</dc:creator>
  <cp:lastModifiedBy>RELEX</cp:lastModifiedBy>
  <cp:revision>2</cp:revision>
  <dcterms:created xsi:type="dcterms:W3CDTF">2022-03-31T08:20:00Z</dcterms:created>
  <dcterms:modified xsi:type="dcterms:W3CDTF">2022-03-31T08:20:00Z</dcterms:modified>
</cp:coreProperties>
</file>